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C6C9E"/>
    <w:p w14:paraId="3DF3D49E">
      <w:pPr>
        <w:jc w:val="center"/>
        <w:rPr>
          <w:sz w:val="32"/>
          <w:szCs w:val="32"/>
        </w:rPr>
      </w:pPr>
      <w:r>
        <w:rPr>
          <w:rFonts w:hint="eastAsia"/>
          <w:b/>
          <w:bCs/>
          <w:sz w:val="32"/>
          <w:szCs w:val="32"/>
        </w:rPr>
        <w:t>汉语言文学（050101）课程设置与学分</w:t>
      </w:r>
    </w:p>
    <w:tbl>
      <w:tblPr>
        <w:tblStyle w:val="3"/>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886"/>
        <w:gridCol w:w="2554"/>
        <w:gridCol w:w="2528"/>
        <w:gridCol w:w="780"/>
        <w:gridCol w:w="1217"/>
        <w:gridCol w:w="1284"/>
      </w:tblGrid>
      <w:tr w14:paraId="3246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7E7F6366">
            <w:pPr>
              <w:jc w:val="center"/>
              <w:rPr>
                <w:rFonts w:cs="Times New Roman"/>
                <w:b/>
                <w:bCs/>
              </w:rPr>
            </w:pPr>
            <w:r>
              <w:rPr>
                <w:rFonts w:hint="eastAsia"/>
                <w:b/>
                <w:bCs/>
              </w:rPr>
              <w:t>序号</w:t>
            </w:r>
          </w:p>
        </w:tc>
        <w:tc>
          <w:tcPr>
            <w:tcW w:w="886" w:type="dxa"/>
            <w:vAlign w:val="center"/>
          </w:tcPr>
          <w:p w14:paraId="7F5F127D">
            <w:pPr>
              <w:jc w:val="center"/>
              <w:rPr>
                <w:rFonts w:cs="Times New Roman"/>
                <w:b/>
                <w:bCs/>
              </w:rPr>
            </w:pPr>
            <w:r>
              <w:rPr>
                <w:rFonts w:hint="eastAsia"/>
                <w:b/>
                <w:bCs/>
              </w:rPr>
              <w:t>代码</w:t>
            </w:r>
          </w:p>
        </w:tc>
        <w:tc>
          <w:tcPr>
            <w:tcW w:w="2554" w:type="dxa"/>
            <w:vAlign w:val="center"/>
          </w:tcPr>
          <w:p w14:paraId="1891B6C8">
            <w:pPr>
              <w:jc w:val="center"/>
              <w:rPr>
                <w:rFonts w:cs="Times New Roman"/>
                <w:b/>
                <w:bCs/>
              </w:rPr>
            </w:pPr>
            <w:r>
              <w:rPr>
                <w:rFonts w:hint="eastAsia"/>
                <w:b/>
                <w:bCs/>
              </w:rPr>
              <w:t>课程名称</w:t>
            </w:r>
          </w:p>
        </w:tc>
        <w:tc>
          <w:tcPr>
            <w:tcW w:w="2528" w:type="dxa"/>
            <w:vAlign w:val="center"/>
          </w:tcPr>
          <w:p w14:paraId="02DCD358">
            <w:pPr>
              <w:jc w:val="center"/>
              <w:rPr>
                <w:rFonts w:hint="default" w:eastAsiaTheme="minorEastAsia"/>
                <w:b/>
                <w:bCs/>
                <w:lang w:val="en-US" w:eastAsia="zh-CN"/>
              </w:rPr>
            </w:pPr>
            <w:r>
              <w:rPr>
                <w:rFonts w:hint="eastAsia"/>
                <w:b/>
                <w:bCs/>
                <w:lang w:val="en-US" w:eastAsia="zh-CN"/>
              </w:rPr>
              <w:t>认定课程名称</w:t>
            </w:r>
          </w:p>
        </w:tc>
        <w:tc>
          <w:tcPr>
            <w:tcW w:w="780" w:type="dxa"/>
            <w:vAlign w:val="center"/>
          </w:tcPr>
          <w:p w14:paraId="6CD9DD84">
            <w:pPr>
              <w:jc w:val="center"/>
              <w:rPr>
                <w:rFonts w:cs="Times New Roman"/>
                <w:b/>
                <w:bCs/>
              </w:rPr>
            </w:pPr>
            <w:r>
              <w:rPr>
                <w:rFonts w:hint="eastAsia"/>
                <w:b/>
                <w:bCs/>
              </w:rPr>
              <w:t>学分</w:t>
            </w:r>
          </w:p>
        </w:tc>
        <w:tc>
          <w:tcPr>
            <w:tcW w:w="1217" w:type="dxa"/>
            <w:vAlign w:val="center"/>
          </w:tcPr>
          <w:p w14:paraId="168B4D72">
            <w:pPr>
              <w:jc w:val="center"/>
              <w:rPr>
                <w:rFonts w:hint="default" w:eastAsiaTheme="minorEastAsia"/>
                <w:b/>
                <w:bCs/>
                <w:lang w:val="en-US" w:eastAsia="zh-CN"/>
              </w:rPr>
            </w:pPr>
            <w:r>
              <w:rPr>
                <w:rFonts w:hint="eastAsia"/>
                <w:b/>
                <w:bCs/>
                <w:lang w:val="en-US" w:eastAsia="zh-CN"/>
              </w:rPr>
              <w:t>开设学期</w:t>
            </w:r>
          </w:p>
        </w:tc>
        <w:tc>
          <w:tcPr>
            <w:tcW w:w="1284" w:type="dxa"/>
            <w:vAlign w:val="center"/>
          </w:tcPr>
          <w:p w14:paraId="0A496030">
            <w:pPr>
              <w:rPr>
                <w:rFonts w:cs="Times New Roman"/>
                <w:b/>
                <w:bCs/>
              </w:rPr>
            </w:pPr>
            <w:r>
              <w:rPr>
                <w:rFonts w:hint="eastAsia"/>
                <w:b/>
                <w:bCs/>
              </w:rPr>
              <w:t>课程类别</w:t>
            </w:r>
          </w:p>
        </w:tc>
      </w:tr>
      <w:tr w14:paraId="1B56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Merge w:val="restart"/>
            <w:vAlign w:val="center"/>
          </w:tcPr>
          <w:p w14:paraId="6DAD4E3B">
            <w:pPr>
              <w:jc w:val="center"/>
              <w:rPr>
                <w:color w:val="auto"/>
              </w:rPr>
            </w:pPr>
            <w:r>
              <w:rPr>
                <w:rFonts w:hint="eastAsia"/>
                <w:color w:val="auto"/>
              </w:rPr>
              <w:t>1</w:t>
            </w:r>
          </w:p>
        </w:tc>
        <w:tc>
          <w:tcPr>
            <w:tcW w:w="886" w:type="dxa"/>
            <w:vMerge w:val="restart"/>
            <w:vAlign w:val="center"/>
          </w:tcPr>
          <w:p w14:paraId="18508B24">
            <w:pPr>
              <w:jc w:val="center"/>
              <w:rPr>
                <w:b/>
                <w:color w:val="auto"/>
              </w:rPr>
            </w:pPr>
            <w:r>
              <w:rPr>
                <w:rFonts w:hint="eastAsia"/>
                <w:color w:val="auto"/>
              </w:rPr>
              <w:t>00540</w:t>
            </w:r>
          </w:p>
        </w:tc>
        <w:tc>
          <w:tcPr>
            <w:tcW w:w="2554" w:type="dxa"/>
            <w:vMerge w:val="restart"/>
            <w:vAlign w:val="center"/>
          </w:tcPr>
          <w:p w14:paraId="5601ABB0">
            <w:pPr>
              <w:jc w:val="center"/>
              <w:rPr>
                <w:rFonts w:hint="eastAsia" w:eastAsiaTheme="minorEastAsia"/>
                <w:b/>
                <w:color w:val="auto"/>
                <w:lang w:eastAsia="zh-CN"/>
              </w:rPr>
            </w:pPr>
            <w:r>
              <w:rPr>
                <w:rFonts w:hint="eastAsia"/>
                <w:color w:val="auto"/>
                <w:lang w:val="en-US" w:eastAsia="zh-CN"/>
              </w:rPr>
              <w:t>中国现代文学史</w:t>
            </w:r>
          </w:p>
        </w:tc>
        <w:tc>
          <w:tcPr>
            <w:tcW w:w="2528" w:type="dxa"/>
            <w:vAlign w:val="center"/>
          </w:tcPr>
          <w:p w14:paraId="384A21D3">
            <w:pPr>
              <w:jc w:val="center"/>
              <w:rPr>
                <w:rFonts w:hint="eastAsia" w:eastAsiaTheme="minorEastAsia"/>
                <w:color w:val="auto"/>
                <w:lang w:val="en-US" w:eastAsia="zh-CN"/>
              </w:rPr>
            </w:pPr>
            <w:r>
              <w:rPr>
                <w:rFonts w:hint="default"/>
                <w:color w:val="auto"/>
              </w:rPr>
              <w:t>中国现代</w:t>
            </w:r>
            <w:r>
              <w:rPr>
                <w:rFonts w:hint="eastAsia"/>
                <w:color w:val="auto"/>
              </w:rPr>
              <w:t>文学</w:t>
            </w:r>
            <w:r>
              <w:rPr>
                <w:rFonts w:hint="default"/>
                <w:color w:val="auto"/>
              </w:rPr>
              <w:t>1</w:t>
            </w:r>
          </w:p>
        </w:tc>
        <w:tc>
          <w:tcPr>
            <w:tcW w:w="780" w:type="dxa"/>
            <w:vMerge w:val="restart"/>
            <w:vAlign w:val="center"/>
          </w:tcPr>
          <w:p w14:paraId="40378ED9">
            <w:pPr>
              <w:jc w:val="center"/>
              <w:rPr>
                <w:rFonts w:hint="eastAsia" w:eastAsiaTheme="minorEastAsia"/>
                <w:color w:val="auto"/>
                <w:lang w:val="en-US" w:eastAsia="zh-CN"/>
              </w:rPr>
            </w:pPr>
            <w:r>
              <w:rPr>
                <w:rFonts w:hint="eastAsia"/>
                <w:color w:val="auto"/>
                <w:lang w:val="en-US" w:eastAsia="zh-CN"/>
              </w:rPr>
              <w:t>6</w:t>
            </w:r>
          </w:p>
        </w:tc>
        <w:tc>
          <w:tcPr>
            <w:tcW w:w="1217" w:type="dxa"/>
            <w:vAlign w:val="center"/>
          </w:tcPr>
          <w:p w14:paraId="69BF5353">
            <w:pPr>
              <w:jc w:val="center"/>
              <w:rPr>
                <w:rFonts w:hint="default"/>
                <w:color w:val="auto"/>
                <w:lang w:val="en-US" w:eastAsia="zh-CN"/>
              </w:rPr>
            </w:pPr>
            <w:r>
              <w:rPr>
                <w:rFonts w:hint="eastAsia"/>
                <w:color w:val="auto"/>
                <w:lang w:val="en-US" w:eastAsia="zh-CN"/>
              </w:rPr>
              <w:t>1</w:t>
            </w:r>
          </w:p>
        </w:tc>
        <w:tc>
          <w:tcPr>
            <w:tcW w:w="1284" w:type="dxa"/>
            <w:vMerge w:val="restart"/>
            <w:vAlign w:val="center"/>
          </w:tcPr>
          <w:p w14:paraId="2C80977C">
            <w:r>
              <w:rPr>
                <w:rFonts w:hint="eastAsia"/>
                <w:b/>
                <w:bCs/>
              </w:rPr>
              <w:t>认定课程</w:t>
            </w:r>
          </w:p>
        </w:tc>
      </w:tr>
      <w:tr w14:paraId="7EA7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Merge w:val="continue"/>
            <w:vAlign w:val="center"/>
          </w:tcPr>
          <w:p w14:paraId="6F5F3CF3">
            <w:pPr>
              <w:jc w:val="center"/>
              <w:rPr>
                <w:rFonts w:hint="eastAsia"/>
                <w:color w:val="auto"/>
              </w:rPr>
            </w:pPr>
          </w:p>
        </w:tc>
        <w:tc>
          <w:tcPr>
            <w:tcW w:w="886" w:type="dxa"/>
            <w:vMerge w:val="continue"/>
            <w:vAlign w:val="center"/>
          </w:tcPr>
          <w:p w14:paraId="28270FB5">
            <w:pPr>
              <w:jc w:val="center"/>
              <w:rPr>
                <w:rFonts w:hint="eastAsia"/>
                <w:color w:val="auto"/>
              </w:rPr>
            </w:pPr>
          </w:p>
        </w:tc>
        <w:tc>
          <w:tcPr>
            <w:tcW w:w="2554" w:type="dxa"/>
            <w:vMerge w:val="continue"/>
            <w:vAlign w:val="center"/>
          </w:tcPr>
          <w:p w14:paraId="612416AB">
            <w:pPr>
              <w:jc w:val="center"/>
              <w:rPr>
                <w:rFonts w:hint="eastAsia"/>
                <w:color w:val="auto"/>
              </w:rPr>
            </w:pPr>
          </w:p>
        </w:tc>
        <w:tc>
          <w:tcPr>
            <w:tcW w:w="2528" w:type="dxa"/>
            <w:shd w:val="clear" w:color="auto" w:fill="auto"/>
            <w:vAlign w:val="center"/>
          </w:tcPr>
          <w:p w14:paraId="39578C35">
            <w:pPr>
              <w:jc w:val="center"/>
              <w:rPr>
                <w:rFonts w:hint="eastAsia" w:asciiTheme="minorHAnsi" w:hAnsiTheme="minorHAnsi" w:eastAsiaTheme="minorEastAsia" w:cstheme="minorBidi"/>
                <w:color w:val="auto"/>
                <w:kern w:val="2"/>
                <w:sz w:val="24"/>
                <w:szCs w:val="24"/>
                <w:lang w:val="en-US" w:eastAsia="zh-CN" w:bidi="ar-SA"/>
              </w:rPr>
            </w:pPr>
            <w:r>
              <w:rPr>
                <w:rFonts w:hint="eastAsia"/>
                <w:color w:val="auto"/>
                <w:lang w:val="en-US" w:eastAsia="zh-CN"/>
              </w:rPr>
              <w:t>中国现代</w:t>
            </w:r>
            <w:r>
              <w:rPr>
                <w:rFonts w:hint="eastAsia"/>
                <w:color w:val="auto"/>
              </w:rPr>
              <w:t>文学</w:t>
            </w:r>
            <w:r>
              <w:rPr>
                <w:rFonts w:hint="eastAsia"/>
                <w:color w:val="auto"/>
                <w:lang w:val="en-US" w:eastAsia="zh-CN"/>
              </w:rPr>
              <w:t>2</w:t>
            </w:r>
          </w:p>
        </w:tc>
        <w:tc>
          <w:tcPr>
            <w:tcW w:w="780" w:type="dxa"/>
            <w:vMerge w:val="continue"/>
            <w:vAlign w:val="center"/>
          </w:tcPr>
          <w:p w14:paraId="78FA37C8">
            <w:pPr>
              <w:jc w:val="center"/>
              <w:rPr>
                <w:rFonts w:hint="eastAsia" w:eastAsiaTheme="minorEastAsia"/>
                <w:color w:val="auto"/>
                <w:lang w:val="en-US" w:eastAsia="zh-CN"/>
              </w:rPr>
            </w:pPr>
          </w:p>
        </w:tc>
        <w:tc>
          <w:tcPr>
            <w:tcW w:w="1217" w:type="dxa"/>
            <w:vAlign w:val="center"/>
          </w:tcPr>
          <w:p w14:paraId="59626D07">
            <w:pPr>
              <w:jc w:val="center"/>
              <w:rPr>
                <w:rFonts w:hint="default"/>
                <w:color w:val="auto"/>
                <w:lang w:val="en-US" w:eastAsia="zh-CN"/>
              </w:rPr>
            </w:pPr>
            <w:r>
              <w:rPr>
                <w:rFonts w:hint="eastAsia"/>
                <w:color w:val="auto"/>
                <w:lang w:val="en-US" w:eastAsia="zh-CN"/>
              </w:rPr>
              <w:t>2</w:t>
            </w:r>
          </w:p>
        </w:tc>
        <w:tc>
          <w:tcPr>
            <w:tcW w:w="1284" w:type="dxa"/>
            <w:vMerge w:val="continue"/>
            <w:vAlign w:val="center"/>
          </w:tcPr>
          <w:p w14:paraId="387DB4B1">
            <w:pPr>
              <w:rPr>
                <w:rFonts w:hint="eastAsia"/>
              </w:rPr>
            </w:pPr>
          </w:p>
        </w:tc>
      </w:tr>
      <w:tr w14:paraId="7342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shd w:val="clear" w:color="auto" w:fill="auto"/>
            <w:vAlign w:val="center"/>
          </w:tcPr>
          <w:p w14:paraId="52A63283">
            <w:pPr>
              <w:jc w:val="center"/>
              <w:rPr>
                <w:rFonts w:hint="eastAsia" w:asciiTheme="minorHAnsi" w:hAnsiTheme="minorHAnsi" w:eastAsiaTheme="minorEastAsia" w:cstheme="minorBidi"/>
                <w:color w:val="auto"/>
                <w:kern w:val="2"/>
                <w:sz w:val="24"/>
                <w:szCs w:val="24"/>
                <w:lang w:val="en-US" w:eastAsia="zh-CN" w:bidi="ar-SA"/>
              </w:rPr>
            </w:pPr>
            <w:r>
              <w:rPr>
                <w:rFonts w:hint="eastAsia"/>
                <w:color w:val="auto"/>
                <w:lang w:val="en-US" w:eastAsia="zh-CN"/>
              </w:rPr>
              <w:t>2</w:t>
            </w:r>
          </w:p>
        </w:tc>
        <w:tc>
          <w:tcPr>
            <w:tcW w:w="886" w:type="dxa"/>
            <w:shd w:val="clear" w:color="auto" w:fill="auto"/>
            <w:vAlign w:val="center"/>
          </w:tcPr>
          <w:p w14:paraId="5D2C6AC6">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00037</w:t>
            </w:r>
          </w:p>
        </w:tc>
        <w:tc>
          <w:tcPr>
            <w:tcW w:w="2554" w:type="dxa"/>
            <w:shd w:val="clear" w:color="auto" w:fill="auto"/>
            <w:vAlign w:val="center"/>
          </w:tcPr>
          <w:p w14:paraId="099AA1A3">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美学</w:t>
            </w:r>
          </w:p>
        </w:tc>
        <w:tc>
          <w:tcPr>
            <w:tcW w:w="2528" w:type="dxa"/>
            <w:shd w:val="clear" w:color="auto" w:fill="auto"/>
            <w:vAlign w:val="center"/>
          </w:tcPr>
          <w:p w14:paraId="2BE3A54D">
            <w:pPr>
              <w:jc w:val="center"/>
              <w:rPr>
                <w:rFonts w:hint="default" w:asciiTheme="minorHAnsi" w:hAnsiTheme="minorHAnsi" w:eastAsiaTheme="minorEastAsia" w:cstheme="minorBidi"/>
                <w:color w:val="auto"/>
                <w:kern w:val="2"/>
                <w:sz w:val="24"/>
                <w:szCs w:val="24"/>
                <w:lang w:val="en-US" w:eastAsia="zh-CN" w:bidi="ar-SA"/>
              </w:rPr>
            </w:pPr>
            <w:r>
              <w:rPr>
                <w:rFonts w:hint="eastAsia" w:cstheme="minorBidi"/>
                <w:color w:val="auto"/>
                <w:kern w:val="2"/>
                <w:sz w:val="24"/>
                <w:szCs w:val="24"/>
                <w:lang w:val="en-US" w:eastAsia="zh-CN" w:bidi="ar-SA"/>
              </w:rPr>
              <w:t>美学</w:t>
            </w:r>
          </w:p>
        </w:tc>
        <w:tc>
          <w:tcPr>
            <w:tcW w:w="780" w:type="dxa"/>
            <w:shd w:val="clear" w:color="auto" w:fill="auto"/>
            <w:vAlign w:val="center"/>
          </w:tcPr>
          <w:p w14:paraId="5D22517F">
            <w:pPr>
              <w:jc w:val="center"/>
              <w:rPr>
                <w:rFonts w:asciiTheme="minorHAnsi" w:hAnsiTheme="minorHAnsi" w:eastAsiaTheme="minorEastAsia" w:cstheme="minorBidi"/>
                <w:color w:val="auto"/>
                <w:kern w:val="2"/>
                <w:sz w:val="24"/>
                <w:szCs w:val="24"/>
                <w:lang w:val="en-US" w:eastAsia="zh-CN" w:bidi="ar-SA"/>
              </w:rPr>
            </w:pPr>
            <w:r>
              <w:rPr>
                <w:rFonts w:hint="eastAsia"/>
                <w:color w:val="auto"/>
              </w:rPr>
              <w:t>6</w:t>
            </w:r>
          </w:p>
        </w:tc>
        <w:tc>
          <w:tcPr>
            <w:tcW w:w="1217" w:type="dxa"/>
            <w:vAlign w:val="center"/>
          </w:tcPr>
          <w:p w14:paraId="23870E9E">
            <w:pPr>
              <w:jc w:val="center"/>
              <w:rPr>
                <w:rFonts w:hint="eastAsia" w:eastAsiaTheme="minorEastAsia"/>
                <w:color w:val="auto"/>
                <w:lang w:val="en-US" w:eastAsia="zh-CN"/>
              </w:rPr>
            </w:pPr>
            <w:r>
              <w:rPr>
                <w:rFonts w:hint="eastAsia"/>
                <w:color w:val="auto"/>
                <w:lang w:val="en-US" w:eastAsia="zh-CN"/>
              </w:rPr>
              <w:t>1</w:t>
            </w:r>
          </w:p>
        </w:tc>
        <w:tc>
          <w:tcPr>
            <w:tcW w:w="1284" w:type="dxa"/>
            <w:vMerge w:val="continue"/>
            <w:vAlign w:val="center"/>
          </w:tcPr>
          <w:p w14:paraId="0756F57D"/>
        </w:tc>
      </w:tr>
      <w:tr w14:paraId="4BA5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4" w:hRule="exact"/>
          <w:jc w:val="center"/>
        </w:trPr>
        <w:tc>
          <w:tcPr>
            <w:tcW w:w="749" w:type="dxa"/>
            <w:vMerge w:val="restart"/>
            <w:vAlign w:val="center"/>
          </w:tcPr>
          <w:p w14:paraId="54B0D9C9">
            <w:pPr>
              <w:jc w:val="center"/>
              <w:rPr>
                <w:color w:val="auto"/>
              </w:rPr>
            </w:pPr>
            <w:r>
              <w:rPr>
                <w:rFonts w:hint="eastAsia"/>
                <w:color w:val="auto"/>
              </w:rPr>
              <w:t>3</w:t>
            </w:r>
          </w:p>
        </w:tc>
        <w:tc>
          <w:tcPr>
            <w:tcW w:w="886" w:type="dxa"/>
            <w:vMerge w:val="restart"/>
            <w:vAlign w:val="center"/>
          </w:tcPr>
          <w:p w14:paraId="41E4D2FB">
            <w:pPr>
              <w:jc w:val="center"/>
              <w:rPr>
                <w:b/>
                <w:color w:val="auto"/>
              </w:rPr>
            </w:pPr>
            <w:r>
              <w:rPr>
                <w:rFonts w:hint="eastAsia"/>
                <w:color w:val="auto"/>
              </w:rPr>
              <w:t>00536</w:t>
            </w:r>
          </w:p>
        </w:tc>
        <w:tc>
          <w:tcPr>
            <w:tcW w:w="2554" w:type="dxa"/>
            <w:vMerge w:val="restart"/>
            <w:vAlign w:val="center"/>
          </w:tcPr>
          <w:p w14:paraId="79094985">
            <w:pPr>
              <w:jc w:val="center"/>
              <w:rPr>
                <w:b/>
                <w:color w:val="auto"/>
              </w:rPr>
            </w:pPr>
            <w:r>
              <w:rPr>
                <w:rFonts w:hint="eastAsia"/>
                <w:color w:val="auto"/>
              </w:rPr>
              <w:t>古代汉语</w:t>
            </w:r>
          </w:p>
        </w:tc>
        <w:tc>
          <w:tcPr>
            <w:tcW w:w="2528" w:type="dxa"/>
            <w:vAlign w:val="center"/>
          </w:tcPr>
          <w:p w14:paraId="04F82615">
            <w:pPr>
              <w:jc w:val="center"/>
              <w:rPr>
                <w:rFonts w:hint="eastAsia" w:eastAsiaTheme="minorEastAsia"/>
                <w:color w:val="auto"/>
                <w:lang w:val="en-US" w:eastAsia="zh-CN"/>
              </w:rPr>
            </w:pPr>
            <w:r>
              <w:rPr>
                <w:rFonts w:hint="eastAsia"/>
                <w:color w:val="auto"/>
              </w:rPr>
              <w:t>古代汉语</w:t>
            </w:r>
            <w:r>
              <w:rPr>
                <w:rFonts w:hint="eastAsia"/>
                <w:color w:val="auto"/>
                <w:lang w:val="en-US" w:eastAsia="zh-CN"/>
              </w:rPr>
              <w:t>1</w:t>
            </w:r>
          </w:p>
        </w:tc>
        <w:tc>
          <w:tcPr>
            <w:tcW w:w="780" w:type="dxa"/>
            <w:vMerge w:val="restart"/>
            <w:vAlign w:val="center"/>
          </w:tcPr>
          <w:p w14:paraId="059B3641">
            <w:pPr>
              <w:jc w:val="center"/>
              <w:rPr>
                <w:rFonts w:hint="eastAsia" w:eastAsiaTheme="minorEastAsia"/>
                <w:color w:val="auto"/>
                <w:lang w:val="en-US" w:eastAsia="zh-CN"/>
              </w:rPr>
            </w:pPr>
            <w:r>
              <w:rPr>
                <w:rFonts w:hint="eastAsia"/>
                <w:color w:val="auto"/>
                <w:lang w:val="en-US" w:eastAsia="zh-CN"/>
              </w:rPr>
              <w:t>8</w:t>
            </w:r>
          </w:p>
        </w:tc>
        <w:tc>
          <w:tcPr>
            <w:tcW w:w="1217" w:type="dxa"/>
            <w:vAlign w:val="center"/>
          </w:tcPr>
          <w:p w14:paraId="3D01F62A">
            <w:pPr>
              <w:jc w:val="center"/>
              <w:rPr>
                <w:rFonts w:hint="default"/>
                <w:color w:val="auto"/>
                <w:lang w:val="en-US" w:eastAsia="zh-CN"/>
              </w:rPr>
            </w:pPr>
            <w:r>
              <w:rPr>
                <w:rFonts w:hint="eastAsia"/>
                <w:color w:val="auto"/>
                <w:lang w:val="en-US" w:eastAsia="zh-CN"/>
              </w:rPr>
              <w:t>1</w:t>
            </w:r>
          </w:p>
        </w:tc>
        <w:tc>
          <w:tcPr>
            <w:tcW w:w="1284" w:type="dxa"/>
            <w:vMerge w:val="continue"/>
            <w:vAlign w:val="center"/>
          </w:tcPr>
          <w:p w14:paraId="520B5ADE"/>
        </w:tc>
      </w:tr>
      <w:tr w14:paraId="20E3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Merge w:val="continue"/>
            <w:vAlign w:val="center"/>
          </w:tcPr>
          <w:p w14:paraId="71BF0327">
            <w:pPr>
              <w:jc w:val="center"/>
              <w:rPr>
                <w:rFonts w:hint="eastAsia"/>
                <w:color w:val="auto"/>
              </w:rPr>
            </w:pPr>
          </w:p>
        </w:tc>
        <w:tc>
          <w:tcPr>
            <w:tcW w:w="886" w:type="dxa"/>
            <w:vMerge w:val="continue"/>
            <w:vAlign w:val="center"/>
          </w:tcPr>
          <w:p w14:paraId="275BED16">
            <w:pPr>
              <w:jc w:val="center"/>
              <w:rPr>
                <w:rFonts w:hint="eastAsia"/>
                <w:color w:val="auto"/>
              </w:rPr>
            </w:pPr>
          </w:p>
        </w:tc>
        <w:tc>
          <w:tcPr>
            <w:tcW w:w="2554" w:type="dxa"/>
            <w:vMerge w:val="continue"/>
            <w:vAlign w:val="center"/>
          </w:tcPr>
          <w:p w14:paraId="5EE9AD3A">
            <w:pPr>
              <w:jc w:val="center"/>
              <w:rPr>
                <w:rFonts w:hint="eastAsia"/>
                <w:color w:val="auto"/>
              </w:rPr>
            </w:pPr>
          </w:p>
        </w:tc>
        <w:tc>
          <w:tcPr>
            <w:tcW w:w="2528" w:type="dxa"/>
            <w:vAlign w:val="center"/>
          </w:tcPr>
          <w:p w14:paraId="1EB8DBB4">
            <w:pPr>
              <w:jc w:val="center"/>
              <w:rPr>
                <w:rFonts w:hint="eastAsia" w:eastAsiaTheme="minorEastAsia"/>
                <w:color w:val="auto"/>
                <w:lang w:val="en-US" w:eastAsia="zh-CN"/>
              </w:rPr>
            </w:pPr>
            <w:r>
              <w:rPr>
                <w:rFonts w:hint="eastAsia"/>
                <w:color w:val="auto"/>
              </w:rPr>
              <w:t>古代汉语</w:t>
            </w:r>
            <w:r>
              <w:rPr>
                <w:rFonts w:hint="eastAsia"/>
                <w:color w:val="auto"/>
                <w:lang w:val="en-US" w:eastAsia="zh-CN"/>
              </w:rPr>
              <w:t>2</w:t>
            </w:r>
          </w:p>
        </w:tc>
        <w:tc>
          <w:tcPr>
            <w:tcW w:w="780" w:type="dxa"/>
            <w:vMerge w:val="continue"/>
            <w:vAlign w:val="center"/>
          </w:tcPr>
          <w:p w14:paraId="26B8111A">
            <w:pPr>
              <w:jc w:val="center"/>
              <w:rPr>
                <w:rFonts w:hint="eastAsia" w:eastAsiaTheme="minorEastAsia"/>
                <w:color w:val="auto"/>
                <w:lang w:val="en-US" w:eastAsia="zh-CN"/>
              </w:rPr>
            </w:pPr>
          </w:p>
        </w:tc>
        <w:tc>
          <w:tcPr>
            <w:tcW w:w="1217" w:type="dxa"/>
            <w:vAlign w:val="center"/>
          </w:tcPr>
          <w:p w14:paraId="7733B82D">
            <w:pPr>
              <w:jc w:val="center"/>
              <w:rPr>
                <w:rFonts w:hint="default"/>
                <w:color w:val="auto"/>
                <w:lang w:val="en-US" w:eastAsia="zh-CN"/>
              </w:rPr>
            </w:pPr>
            <w:r>
              <w:rPr>
                <w:rFonts w:hint="eastAsia"/>
                <w:color w:val="auto"/>
                <w:lang w:val="en-US" w:eastAsia="zh-CN"/>
              </w:rPr>
              <w:t>2</w:t>
            </w:r>
          </w:p>
        </w:tc>
        <w:tc>
          <w:tcPr>
            <w:tcW w:w="1284" w:type="dxa"/>
            <w:vMerge w:val="continue"/>
            <w:vAlign w:val="center"/>
          </w:tcPr>
          <w:p w14:paraId="69E92D17"/>
        </w:tc>
      </w:tr>
      <w:tr w14:paraId="1341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63403771">
            <w:pPr>
              <w:jc w:val="center"/>
              <w:rPr>
                <w:color w:val="auto"/>
              </w:rPr>
            </w:pPr>
            <w:r>
              <w:rPr>
                <w:rFonts w:hint="eastAsia"/>
                <w:color w:val="auto"/>
              </w:rPr>
              <w:t>4</w:t>
            </w:r>
          </w:p>
        </w:tc>
        <w:tc>
          <w:tcPr>
            <w:tcW w:w="886" w:type="dxa"/>
            <w:vAlign w:val="center"/>
          </w:tcPr>
          <w:p w14:paraId="4DC3B26C">
            <w:pPr>
              <w:jc w:val="center"/>
              <w:rPr>
                <w:b/>
                <w:color w:val="auto"/>
              </w:rPr>
            </w:pPr>
            <w:bookmarkStart w:id="0" w:name="OLE_LINK5"/>
            <w:r>
              <w:rPr>
                <w:rFonts w:hint="eastAsia"/>
                <w:color w:val="auto"/>
              </w:rPr>
              <w:t>13156</w:t>
            </w:r>
            <w:bookmarkEnd w:id="0"/>
          </w:p>
        </w:tc>
        <w:tc>
          <w:tcPr>
            <w:tcW w:w="2554" w:type="dxa"/>
            <w:vAlign w:val="center"/>
          </w:tcPr>
          <w:p w14:paraId="132ABAB3">
            <w:pPr>
              <w:jc w:val="center"/>
              <w:rPr>
                <w:b/>
                <w:color w:val="auto"/>
              </w:rPr>
            </w:pPr>
            <w:r>
              <w:rPr>
                <w:rFonts w:hint="eastAsia"/>
                <w:color w:val="auto"/>
              </w:rPr>
              <w:t>文学概论</w:t>
            </w:r>
          </w:p>
        </w:tc>
        <w:tc>
          <w:tcPr>
            <w:tcW w:w="2528" w:type="dxa"/>
            <w:vAlign w:val="center"/>
          </w:tcPr>
          <w:p w14:paraId="5E16962E">
            <w:pPr>
              <w:jc w:val="center"/>
              <w:rPr>
                <w:rFonts w:hint="default" w:eastAsiaTheme="minorEastAsia"/>
                <w:color w:val="auto"/>
                <w:lang w:val="en-US" w:eastAsia="zh-CN"/>
              </w:rPr>
            </w:pPr>
            <w:r>
              <w:rPr>
                <w:rFonts w:hint="eastAsia"/>
                <w:color w:val="auto"/>
                <w:lang w:val="en-US" w:eastAsia="zh-CN"/>
              </w:rPr>
              <w:t>文学概论</w:t>
            </w:r>
          </w:p>
        </w:tc>
        <w:tc>
          <w:tcPr>
            <w:tcW w:w="780" w:type="dxa"/>
            <w:vAlign w:val="center"/>
          </w:tcPr>
          <w:p w14:paraId="09DDB0B3">
            <w:pPr>
              <w:jc w:val="center"/>
              <w:rPr>
                <w:color w:val="auto"/>
              </w:rPr>
            </w:pPr>
            <w:r>
              <w:rPr>
                <w:color w:val="auto"/>
              </w:rPr>
              <w:t>6</w:t>
            </w:r>
          </w:p>
        </w:tc>
        <w:tc>
          <w:tcPr>
            <w:tcW w:w="1217" w:type="dxa"/>
            <w:vAlign w:val="center"/>
          </w:tcPr>
          <w:p w14:paraId="73FF6338">
            <w:pPr>
              <w:jc w:val="center"/>
              <w:rPr>
                <w:rFonts w:hint="eastAsia" w:eastAsiaTheme="minorEastAsia"/>
                <w:color w:val="auto"/>
                <w:lang w:val="en-US" w:eastAsia="zh-CN"/>
              </w:rPr>
            </w:pPr>
            <w:r>
              <w:rPr>
                <w:rFonts w:hint="eastAsia"/>
                <w:color w:val="auto"/>
                <w:lang w:val="en-US" w:eastAsia="zh-CN"/>
              </w:rPr>
              <w:t>2</w:t>
            </w:r>
          </w:p>
        </w:tc>
        <w:tc>
          <w:tcPr>
            <w:tcW w:w="1284" w:type="dxa"/>
            <w:vMerge w:val="continue"/>
            <w:vAlign w:val="center"/>
          </w:tcPr>
          <w:p w14:paraId="125F2B14"/>
        </w:tc>
      </w:tr>
      <w:tr w14:paraId="3558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shd w:val="clear" w:color="auto" w:fill="auto"/>
            <w:vAlign w:val="center"/>
          </w:tcPr>
          <w:p w14:paraId="38466007">
            <w:pPr>
              <w:jc w:val="center"/>
              <w:rPr>
                <w:rFonts w:hint="eastAsia" w:asciiTheme="minorHAnsi" w:hAnsiTheme="minorHAnsi" w:eastAsiaTheme="minorEastAsia" w:cstheme="minorBidi"/>
                <w:b/>
                <w:color w:val="auto"/>
                <w:kern w:val="2"/>
                <w:sz w:val="24"/>
                <w:szCs w:val="24"/>
                <w:lang w:val="en-US" w:eastAsia="zh-CN" w:bidi="ar-SA"/>
              </w:rPr>
            </w:pPr>
            <w:r>
              <w:rPr>
                <w:rFonts w:hint="eastAsia"/>
                <w:color w:val="auto"/>
                <w:lang w:val="en-US" w:eastAsia="zh-CN"/>
              </w:rPr>
              <w:t>5</w:t>
            </w:r>
          </w:p>
        </w:tc>
        <w:tc>
          <w:tcPr>
            <w:tcW w:w="886" w:type="dxa"/>
            <w:shd w:val="clear" w:color="auto" w:fill="auto"/>
            <w:vAlign w:val="center"/>
          </w:tcPr>
          <w:p w14:paraId="5DABABDF">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00541</w:t>
            </w:r>
          </w:p>
        </w:tc>
        <w:tc>
          <w:tcPr>
            <w:tcW w:w="2554" w:type="dxa"/>
            <w:shd w:val="clear" w:color="auto" w:fill="auto"/>
            <w:vAlign w:val="center"/>
          </w:tcPr>
          <w:p w14:paraId="138570B5">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语言学概论</w:t>
            </w:r>
          </w:p>
        </w:tc>
        <w:tc>
          <w:tcPr>
            <w:tcW w:w="2528" w:type="dxa"/>
            <w:shd w:val="clear" w:color="auto" w:fill="auto"/>
            <w:vAlign w:val="center"/>
          </w:tcPr>
          <w:p w14:paraId="331F9904">
            <w:pPr>
              <w:jc w:val="center"/>
              <w:rPr>
                <w:rFonts w:hint="default" w:asciiTheme="minorHAnsi" w:hAnsiTheme="minorHAnsi" w:eastAsiaTheme="minorEastAsia" w:cstheme="minorBidi"/>
                <w:color w:val="auto"/>
                <w:kern w:val="2"/>
                <w:sz w:val="24"/>
                <w:szCs w:val="24"/>
                <w:lang w:val="en-US" w:eastAsia="zh-CN" w:bidi="ar-SA"/>
              </w:rPr>
            </w:pPr>
            <w:r>
              <w:rPr>
                <w:rFonts w:hint="eastAsia" w:cstheme="minorBidi"/>
                <w:color w:val="auto"/>
                <w:kern w:val="2"/>
                <w:sz w:val="24"/>
                <w:szCs w:val="24"/>
                <w:lang w:val="en-US" w:eastAsia="zh-CN" w:bidi="ar-SA"/>
              </w:rPr>
              <w:t>语言学概论</w:t>
            </w:r>
          </w:p>
        </w:tc>
        <w:tc>
          <w:tcPr>
            <w:tcW w:w="780" w:type="dxa"/>
            <w:shd w:val="clear" w:color="auto" w:fill="auto"/>
            <w:vAlign w:val="center"/>
          </w:tcPr>
          <w:p w14:paraId="431DD45A">
            <w:pPr>
              <w:jc w:val="center"/>
              <w:rPr>
                <w:rFonts w:asciiTheme="minorHAnsi" w:hAnsiTheme="minorHAnsi" w:eastAsiaTheme="minorEastAsia" w:cstheme="minorBidi"/>
                <w:color w:val="auto"/>
                <w:kern w:val="2"/>
                <w:sz w:val="24"/>
                <w:szCs w:val="24"/>
                <w:lang w:val="en-US" w:eastAsia="zh-CN" w:bidi="ar-SA"/>
              </w:rPr>
            </w:pPr>
            <w:r>
              <w:rPr>
                <w:rFonts w:hint="eastAsia"/>
                <w:color w:val="auto"/>
              </w:rPr>
              <w:t>6</w:t>
            </w:r>
          </w:p>
        </w:tc>
        <w:tc>
          <w:tcPr>
            <w:tcW w:w="1217" w:type="dxa"/>
            <w:vAlign w:val="center"/>
          </w:tcPr>
          <w:p w14:paraId="7A46195C">
            <w:pPr>
              <w:jc w:val="center"/>
              <w:rPr>
                <w:rFonts w:hint="eastAsia" w:eastAsiaTheme="minorEastAsia"/>
                <w:color w:val="auto"/>
                <w:lang w:val="en-US" w:eastAsia="zh-CN"/>
              </w:rPr>
            </w:pPr>
            <w:r>
              <w:rPr>
                <w:rFonts w:hint="eastAsia"/>
                <w:color w:val="auto"/>
                <w:lang w:val="en-US" w:eastAsia="zh-CN"/>
              </w:rPr>
              <w:t>1</w:t>
            </w:r>
          </w:p>
        </w:tc>
        <w:tc>
          <w:tcPr>
            <w:tcW w:w="1284" w:type="dxa"/>
            <w:vMerge w:val="continue"/>
            <w:vAlign w:val="center"/>
          </w:tcPr>
          <w:p w14:paraId="589CA076"/>
        </w:tc>
      </w:tr>
      <w:tr w14:paraId="5FE0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42CF7774">
            <w:pPr>
              <w:jc w:val="center"/>
              <w:rPr>
                <w:color w:val="auto"/>
              </w:rPr>
            </w:pPr>
            <w:r>
              <w:rPr>
                <w:rFonts w:hint="eastAsia"/>
                <w:color w:val="auto"/>
              </w:rPr>
              <w:t>6</w:t>
            </w:r>
          </w:p>
        </w:tc>
        <w:tc>
          <w:tcPr>
            <w:tcW w:w="886" w:type="dxa"/>
            <w:vAlign w:val="center"/>
          </w:tcPr>
          <w:p w14:paraId="576FA1E4">
            <w:pPr>
              <w:jc w:val="center"/>
              <w:rPr>
                <w:b/>
                <w:color w:val="auto"/>
              </w:rPr>
            </w:pPr>
            <w:r>
              <w:rPr>
                <w:rFonts w:hint="eastAsia"/>
                <w:color w:val="auto"/>
              </w:rPr>
              <w:t>1</w:t>
            </w:r>
            <w:r>
              <w:rPr>
                <w:color w:val="auto"/>
              </w:rPr>
              <w:t>5043</w:t>
            </w:r>
          </w:p>
        </w:tc>
        <w:tc>
          <w:tcPr>
            <w:tcW w:w="2554" w:type="dxa"/>
            <w:vAlign w:val="center"/>
          </w:tcPr>
          <w:p w14:paraId="0FB656AD">
            <w:pPr>
              <w:jc w:val="center"/>
              <w:rPr>
                <w:b/>
                <w:color w:val="auto"/>
              </w:rPr>
            </w:pPr>
            <w:r>
              <w:rPr>
                <w:rFonts w:hint="eastAsia"/>
                <w:color w:val="auto"/>
              </w:rPr>
              <w:t>中国近现代史纲要</w:t>
            </w:r>
          </w:p>
        </w:tc>
        <w:tc>
          <w:tcPr>
            <w:tcW w:w="2528" w:type="dxa"/>
            <w:vAlign w:val="center"/>
          </w:tcPr>
          <w:p w14:paraId="4BED07AF">
            <w:pPr>
              <w:jc w:val="center"/>
              <w:rPr>
                <w:color w:val="auto"/>
              </w:rPr>
            </w:pPr>
            <w:r>
              <w:rPr>
                <w:rFonts w:hint="eastAsia"/>
                <w:color w:val="auto"/>
              </w:rPr>
              <w:t>中国近现代史纲要</w:t>
            </w:r>
          </w:p>
        </w:tc>
        <w:tc>
          <w:tcPr>
            <w:tcW w:w="780" w:type="dxa"/>
            <w:vAlign w:val="center"/>
          </w:tcPr>
          <w:p w14:paraId="1DD24E78">
            <w:pPr>
              <w:jc w:val="center"/>
              <w:rPr>
                <w:color w:val="auto"/>
              </w:rPr>
            </w:pPr>
            <w:r>
              <w:rPr>
                <w:color w:val="auto"/>
              </w:rPr>
              <w:t>3</w:t>
            </w:r>
          </w:p>
        </w:tc>
        <w:tc>
          <w:tcPr>
            <w:tcW w:w="1217" w:type="dxa"/>
            <w:vAlign w:val="center"/>
          </w:tcPr>
          <w:p w14:paraId="06B553F6">
            <w:pPr>
              <w:jc w:val="center"/>
              <w:rPr>
                <w:rFonts w:hint="eastAsia" w:eastAsiaTheme="minorEastAsia"/>
                <w:color w:val="auto"/>
                <w:lang w:val="en-US" w:eastAsia="zh-CN"/>
              </w:rPr>
            </w:pPr>
            <w:r>
              <w:rPr>
                <w:rFonts w:hint="eastAsia"/>
                <w:color w:val="auto"/>
                <w:lang w:val="en-US" w:eastAsia="zh-CN"/>
              </w:rPr>
              <w:t>2</w:t>
            </w:r>
          </w:p>
        </w:tc>
        <w:tc>
          <w:tcPr>
            <w:tcW w:w="1284" w:type="dxa"/>
            <w:vMerge w:val="continue"/>
            <w:vAlign w:val="center"/>
          </w:tcPr>
          <w:p w14:paraId="49C41CD2"/>
        </w:tc>
      </w:tr>
      <w:tr w14:paraId="7166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exact"/>
          <w:jc w:val="center"/>
        </w:trPr>
        <w:tc>
          <w:tcPr>
            <w:tcW w:w="749" w:type="dxa"/>
            <w:vAlign w:val="center"/>
          </w:tcPr>
          <w:p w14:paraId="2349516F">
            <w:pPr>
              <w:jc w:val="center"/>
              <w:rPr>
                <w:color w:val="auto"/>
              </w:rPr>
            </w:pPr>
            <w:r>
              <w:rPr>
                <w:color w:val="auto"/>
              </w:rPr>
              <w:t>7</w:t>
            </w:r>
          </w:p>
        </w:tc>
        <w:tc>
          <w:tcPr>
            <w:tcW w:w="886" w:type="dxa"/>
            <w:vAlign w:val="center"/>
          </w:tcPr>
          <w:p w14:paraId="5DE5585C">
            <w:pPr>
              <w:jc w:val="center"/>
              <w:rPr>
                <w:b/>
                <w:color w:val="auto"/>
              </w:rPr>
            </w:pPr>
            <w:r>
              <w:rPr>
                <w:rFonts w:hint="eastAsia"/>
                <w:color w:val="auto"/>
              </w:rPr>
              <w:t>00812</w:t>
            </w:r>
          </w:p>
        </w:tc>
        <w:tc>
          <w:tcPr>
            <w:tcW w:w="2554" w:type="dxa"/>
            <w:vAlign w:val="center"/>
          </w:tcPr>
          <w:p w14:paraId="05565C73">
            <w:pPr>
              <w:jc w:val="center"/>
              <w:rPr>
                <w:b/>
                <w:color w:val="auto"/>
              </w:rPr>
            </w:pPr>
            <w:r>
              <w:rPr>
                <w:rFonts w:hint="eastAsia"/>
                <w:color w:val="auto"/>
              </w:rPr>
              <w:t>中国现当代作家作品专题研究</w:t>
            </w:r>
          </w:p>
        </w:tc>
        <w:tc>
          <w:tcPr>
            <w:tcW w:w="2528" w:type="dxa"/>
            <w:vAlign w:val="center"/>
          </w:tcPr>
          <w:p w14:paraId="297C84E8">
            <w:pPr>
              <w:jc w:val="center"/>
              <w:rPr>
                <w:rFonts w:hint="eastAsia"/>
                <w:color w:val="auto"/>
              </w:rPr>
            </w:pPr>
            <w:r>
              <w:rPr>
                <w:rFonts w:hint="eastAsia"/>
                <w:color w:val="auto"/>
              </w:rPr>
              <w:t>中国现当代</w:t>
            </w:r>
            <w:r>
              <w:rPr>
                <w:rFonts w:hint="eastAsia"/>
                <w:color w:val="auto"/>
                <w:lang w:val="en-US" w:eastAsia="zh-CN"/>
              </w:rPr>
              <w:t>文学</w:t>
            </w:r>
            <w:r>
              <w:rPr>
                <w:rFonts w:hint="eastAsia"/>
                <w:color w:val="auto"/>
              </w:rPr>
              <w:t>专题研究</w:t>
            </w:r>
          </w:p>
        </w:tc>
        <w:tc>
          <w:tcPr>
            <w:tcW w:w="780" w:type="dxa"/>
            <w:vAlign w:val="center"/>
          </w:tcPr>
          <w:p w14:paraId="665C72FC">
            <w:pPr>
              <w:jc w:val="center"/>
              <w:rPr>
                <w:color w:val="auto"/>
              </w:rPr>
            </w:pPr>
            <w:r>
              <w:rPr>
                <w:rFonts w:hint="eastAsia"/>
                <w:color w:val="auto"/>
              </w:rPr>
              <w:t>4</w:t>
            </w:r>
          </w:p>
        </w:tc>
        <w:tc>
          <w:tcPr>
            <w:tcW w:w="1217" w:type="dxa"/>
            <w:vAlign w:val="center"/>
          </w:tcPr>
          <w:p w14:paraId="597D6363">
            <w:pPr>
              <w:jc w:val="center"/>
              <w:rPr>
                <w:rFonts w:hint="eastAsia" w:eastAsiaTheme="minorEastAsia"/>
                <w:color w:val="auto"/>
                <w:lang w:val="en-US" w:eastAsia="zh-CN"/>
              </w:rPr>
            </w:pPr>
            <w:r>
              <w:rPr>
                <w:rFonts w:hint="eastAsia"/>
                <w:color w:val="auto"/>
                <w:lang w:val="en-US" w:eastAsia="zh-CN"/>
              </w:rPr>
              <w:t>1</w:t>
            </w:r>
          </w:p>
        </w:tc>
        <w:tc>
          <w:tcPr>
            <w:tcW w:w="1284" w:type="dxa"/>
            <w:vMerge w:val="continue"/>
            <w:vAlign w:val="center"/>
          </w:tcPr>
          <w:p w14:paraId="36D60580"/>
        </w:tc>
      </w:tr>
      <w:tr w14:paraId="4BBD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4189" w:type="dxa"/>
            <w:gridSpan w:val="3"/>
            <w:vAlign w:val="center"/>
          </w:tcPr>
          <w:p w14:paraId="20C90AF2">
            <w:pPr>
              <w:jc w:val="center"/>
              <w:rPr>
                <w:rFonts w:hint="eastAsia" w:eastAsiaTheme="minorEastAsia"/>
                <w:b/>
                <w:bCs/>
                <w:lang w:val="en-US" w:eastAsia="zh-CN"/>
              </w:rPr>
            </w:pPr>
            <w:r>
              <w:rPr>
                <w:rFonts w:hint="eastAsia"/>
                <w:b/>
                <w:bCs/>
              </w:rPr>
              <w:t>认定课程学分</w:t>
            </w:r>
            <w:r>
              <w:rPr>
                <w:rFonts w:hint="eastAsia"/>
                <w:b/>
                <w:bCs/>
                <w:lang w:val="en-US" w:eastAsia="zh-CN"/>
              </w:rPr>
              <w:t>小计</w:t>
            </w:r>
          </w:p>
        </w:tc>
        <w:tc>
          <w:tcPr>
            <w:tcW w:w="2528" w:type="dxa"/>
            <w:vAlign w:val="center"/>
          </w:tcPr>
          <w:p w14:paraId="76C416A2">
            <w:pPr>
              <w:jc w:val="center"/>
              <w:rPr>
                <w:rFonts w:hint="eastAsia"/>
                <w:b/>
                <w:bCs/>
              </w:rPr>
            </w:pPr>
          </w:p>
        </w:tc>
        <w:tc>
          <w:tcPr>
            <w:tcW w:w="780" w:type="dxa"/>
            <w:vAlign w:val="center"/>
          </w:tcPr>
          <w:p w14:paraId="500149EA">
            <w:pPr>
              <w:jc w:val="center"/>
              <w:rPr>
                <w:rFonts w:hint="eastAsia" w:eastAsiaTheme="minorEastAsia"/>
                <w:b/>
                <w:bCs/>
                <w:lang w:eastAsia="zh-CN"/>
              </w:rPr>
            </w:pPr>
            <w:r>
              <w:rPr>
                <w:rFonts w:hint="eastAsia"/>
                <w:b/>
                <w:bCs/>
              </w:rPr>
              <w:t>3</w:t>
            </w:r>
            <w:r>
              <w:rPr>
                <w:rFonts w:hint="eastAsia"/>
                <w:b/>
                <w:bCs/>
                <w:lang w:val="en-US" w:eastAsia="zh-CN"/>
              </w:rPr>
              <w:t>9</w:t>
            </w:r>
          </w:p>
        </w:tc>
        <w:tc>
          <w:tcPr>
            <w:tcW w:w="1217" w:type="dxa"/>
            <w:vAlign w:val="center"/>
          </w:tcPr>
          <w:p w14:paraId="3380CB20">
            <w:pPr>
              <w:jc w:val="center"/>
              <w:rPr>
                <w:rFonts w:hint="eastAsia"/>
                <w:b/>
                <w:bCs/>
              </w:rPr>
            </w:pPr>
          </w:p>
        </w:tc>
        <w:tc>
          <w:tcPr>
            <w:tcW w:w="1284" w:type="dxa"/>
            <w:vMerge w:val="continue"/>
            <w:vAlign w:val="center"/>
          </w:tcPr>
          <w:p w14:paraId="37C5F66E"/>
        </w:tc>
      </w:tr>
      <w:tr w14:paraId="581B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4" w:hRule="exact"/>
          <w:jc w:val="center"/>
        </w:trPr>
        <w:tc>
          <w:tcPr>
            <w:tcW w:w="749" w:type="dxa"/>
            <w:vAlign w:val="center"/>
          </w:tcPr>
          <w:p w14:paraId="4F386306">
            <w:pPr>
              <w:jc w:val="center"/>
              <w:rPr>
                <w:b/>
                <w:bCs/>
                <w:color w:val="C81D31" w:themeColor="accent6" w:themeShade="BF"/>
              </w:rPr>
            </w:pPr>
            <w:r>
              <w:rPr>
                <w:rFonts w:hint="eastAsia"/>
                <w:b/>
                <w:bCs/>
                <w:color w:val="C81D31" w:themeColor="accent6" w:themeShade="BF"/>
              </w:rPr>
              <w:t>序号</w:t>
            </w:r>
          </w:p>
        </w:tc>
        <w:tc>
          <w:tcPr>
            <w:tcW w:w="886" w:type="dxa"/>
            <w:vAlign w:val="center"/>
          </w:tcPr>
          <w:p w14:paraId="4FEE5724">
            <w:pPr>
              <w:jc w:val="center"/>
              <w:rPr>
                <w:b/>
                <w:bCs/>
                <w:color w:val="C81D31" w:themeColor="accent6" w:themeShade="BF"/>
              </w:rPr>
            </w:pPr>
            <w:r>
              <w:rPr>
                <w:rFonts w:hint="eastAsia"/>
                <w:b/>
                <w:bCs/>
                <w:color w:val="C81D31" w:themeColor="accent6" w:themeShade="BF"/>
              </w:rPr>
              <w:t>代码</w:t>
            </w:r>
          </w:p>
        </w:tc>
        <w:tc>
          <w:tcPr>
            <w:tcW w:w="5082" w:type="dxa"/>
            <w:gridSpan w:val="2"/>
            <w:vAlign w:val="center"/>
          </w:tcPr>
          <w:p w14:paraId="3AC4DEF2">
            <w:pPr>
              <w:jc w:val="center"/>
              <w:rPr>
                <w:rFonts w:hint="eastAsia"/>
                <w:b/>
                <w:bCs/>
                <w:color w:val="C81D31" w:themeColor="accent6" w:themeShade="BF"/>
              </w:rPr>
            </w:pPr>
            <w:r>
              <w:rPr>
                <w:rFonts w:hint="eastAsia"/>
                <w:b/>
                <w:bCs/>
                <w:color w:val="C81D31" w:themeColor="accent6" w:themeShade="BF"/>
              </w:rPr>
              <w:t>课程名称</w:t>
            </w:r>
          </w:p>
        </w:tc>
        <w:tc>
          <w:tcPr>
            <w:tcW w:w="1997" w:type="dxa"/>
            <w:gridSpan w:val="2"/>
            <w:vAlign w:val="center"/>
          </w:tcPr>
          <w:p w14:paraId="0A9A8BF5">
            <w:pPr>
              <w:jc w:val="center"/>
              <w:rPr>
                <w:rFonts w:hint="eastAsia"/>
                <w:b/>
                <w:bCs/>
                <w:color w:val="C81D31" w:themeColor="accent6" w:themeShade="BF"/>
              </w:rPr>
            </w:pPr>
            <w:r>
              <w:rPr>
                <w:rFonts w:hint="eastAsia"/>
                <w:b/>
                <w:bCs/>
                <w:color w:val="C81D31" w:themeColor="accent6" w:themeShade="BF"/>
              </w:rPr>
              <w:t>学分</w:t>
            </w:r>
          </w:p>
        </w:tc>
        <w:tc>
          <w:tcPr>
            <w:tcW w:w="1284" w:type="dxa"/>
            <w:vAlign w:val="center"/>
          </w:tcPr>
          <w:p w14:paraId="4020ADAD">
            <w:pPr>
              <w:rPr>
                <w:b/>
                <w:bCs/>
                <w:color w:val="C81D31" w:themeColor="accent6" w:themeShade="BF"/>
              </w:rPr>
            </w:pPr>
            <w:r>
              <w:rPr>
                <w:rFonts w:hint="eastAsia"/>
                <w:b/>
                <w:bCs/>
                <w:color w:val="C81D31" w:themeColor="accent6" w:themeShade="BF"/>
              </w:rPr>
              <w:t>课程类别</w:t>
            </w:r>
          </w:p>
        </w:tc>
      </w:tr>
      <w:tr w14:paraId="785D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shd w:val="clear" w:color="auto" w:fill="auto"/>
            <w:vAlign w:val="center"/>
          </w:tcPr>
          <w:p w14:paraId="7C2D3BAC">
            <w:pPr>
              <w:jc w:val="center"/>
              <w:rPr>
                <w:rFonts w:hint="eastAsia" w:asciiTheme="minorHAnsi" w:hAnsiTheme="minorHAnsi" w:eastAsiaTheme="minorEastAsia" w:cstheme="minorBidi"/>
                <w:color w:val="C81D31" w:themeColor="accent6" w:themeShade="BF"/>
                <w:kern w:val="2"/>
                <w:sz w:val="24"/>
                <w:szCs w:val="24"/>
                <w:lang w:val="en-US" w:eastAsia="zh-CN" w:bidi="ar-SA"/>
              </w:rPr>
            </w:pPr>
            <w:r>
              <w:rPr>
                <w:rFonts w:hint="eastAsia"/>
                <w:color w:val="C81D31" w:themeColor="accent6" w:themeShade="BF"/>
                <w:lang w:val="en-US" w:eastAsia="zh-CN"/>
              </w:rPr>
              <w:t>8</w:t>
            </w:r>
          </w:p>
        </w:tc>
        <w:tc>
          <w:tcPr>
            <w:tcW w:w="886" w:type="dxa"/>
            <w:shd w:val="clear" w:color="auto" w:fill="auto"/>
            <w:vAlign w:val="center"/>
          </w:tcPr>
          <w:p w14:paraId="7B996947">
            <w:pPr>
              <w:jc w:val="center"/>
              <w:rPr>
                <w:rFonts w:hint="eastAsia" w:asciiTheme="minorHAnsi" w:hAnsiTheme="minorHAnsi" w:eastAsiaTheme="minorEastAsia" w:cstheme="minorBidi"/>
                <w:b/>
                <w:color w:val="C81D31" w:themeColor="accent6" w:themeShade="BF"/>
                <w:kern w:val="2"/>
                <w:sz w:val="24"/>
                <w:szCs w:val="24"/>
                <w:lang w:val="en-US" w:eastAsia="zh-CN" w:bidi="ar-SA"/>
              </w:rPr>
            </w:pPr>
            <w:r>
              <w:rPr>
                <w:rFonts w:hint="eastAsia"/>
                <w:color w:val="C81D31" w:themeColor="accent6" w:themeShade="BF"/>
              </w:rPr>
              <w:t>00537</w:t>
            </w:r>
          </w:p>
        </w:tc>
        <w:tc>
          <w:tcPr>
            <w:tcW w:w="5082" w:type="dxa"/>
            <w:gridSpan w:val="2"/>
            <w:shd w:val="clear" w:color="auto" w:fill="auto"/>
            <w:vAlign w:val="center"/>
          </w:tcPr>
          <w:p w14:paraId="729F1823">
            <w:pPr>
              <w:jc w:val="center"/>
              <w:rPr>
                <w:rFonts w:hint="eastAsia" w:asciiTheme="minorHAnsi" w:hAnsiTheme="minorHAnsi" w:eastAsiaTheme="minorEastAsia" w:cstheme="minorBidi"/>
                <w:color w:val="C81D31" w:themeColor="accent6" w:themeShade="BF"/>
                <w:kern w:val="2"/>
                <w:sz w:val="24"/>
                <w:szCs w:val="24"/>
                <w:lang w:val="en-US" w:eastAsia="zh-CN" w:bidi="ar-SA"/>
              </w:rPr>
            </w:pPr>
            <w:r>
              <w:rPr>
                <w:rFonts w:hint="default"/>
                <w:color w:val="C81D31" w:themeColor="accent6" w:themeShade="BF"/>
              </w:rPr>
              <w:t>外国</w:t>
            </w:r>
            <w:r>
              <w:rPr>
                <w:rFonts w:hint="eastAsia"/>
                <w:color w:val="C81D31" w:themeColor="accent6" w:themeShade="BF"/>
              </w:rPr>
              <w:t>文学史</w:t>
            </w:r>
          </w:p>
        </w:tc>
        <w:tc>
          <w:tcPr>
            <w:tcW w:w="1997" w:type="dxa"/>
            <w:gridSpan w:val="2"/>
            <w:shd w:val="clear" w:color="auto" w:fill="auto"/>
            <w:vAlign w:val="center"/>
          </w:tcPr>
          <w:p w14:paraId="40E25654">
            <w:pPr>
              <w:jc w:val="center"/>
              <w:rPr>
                <w:rFonts w:hint="eastAsia"/>
                <w:color w:val="C81D31" w:themeColor="accent6" w:themeShade="BF"/>
              </w:rPr>
            </w:pPr>
            <w:r>
              <w:rPr>
                <w:rFonts w:hint="eastAsia"/>
                <w:color w:val="C81D31" w:themeColor="accent6" w:themeShade="BF"/>
              </w:rPr>
              <w:t>6</w:t>
            </w:r>
          </w:p>
        </w:tc>
        <w:tc>
          <w:tcPr>
            <w:tcW w:w="1284" w:type="dxa"/>
            <w:vMerge w:val="restart"/>
            <w:vAlign w:val="center"/>
          </w:tcPr>
          <w:p w14:paraId="34BCACD3">
            <w:pPr>
              <w:rPr>
                <w:color w:val="C81D31" w:themeColor="accent6" w:themeShade="BF"/>
              </w:rPr>
            </w:pPr>
            <w:r>
              <w:rPr>
                <w:rFonts w:hint="eastAsia"/>
                <w:b/>
                <w:bCs/>
                <w:color w:val="C81D31" w:themeColor="accent6" w:themeShade="BF"/>
              </w:rPr>
              <w:t>统考课程</w:t>
            </w:r>
          </w:p>
        </w:tc>
      </w:tr>
      <w:tr w14:paraId="58E5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shd w:val="clear" w:color="auto" w:fill="auto"/>
            <w:vAlign w:val="center"/>
          </w:tcPr>
          <w:p w14:paraId="3F44E86E">
            <w:pPr>
              <w:jc w:val="center"/>
              <w:rPr>
                <w:rFonts w:hint="eastAsia" w:asciiTheme="minorHAnsi" w:hAnsiTheme="minorHAnsi" w:eastAsiaTheme="minorEastAsia" w:cstheme="minorBidi"/>
                <w:color w:val="C81D31" w:themeColor="accent6" w:themeShade="BF"/>
                <w:kern w:val="2"/>
                <w:sz w:val="24"/>
                <w:szCs w:val="24"/>
                <w:lang w:val="en-US" w:eastAsia="zh-CN" w:bidi="ar-SA"/>
              </w:rPr>
            </w:pPr>
            <w:r>
              <w:rPr>
                <w:rFonts w:hint="eastAsia"/>
                <w:color w:val="C81D31" w:themeColor="accent6" w:themeShade="BF"/>
                <w:lang w:val="en-US" w:eastAsia="zh-CN"/>
              </w:rPr>
              <w:t>9</w:t>
            </w:r>
          </w:p>
        </w:tc>
        <w:tc>
          <w:tcPr>
            <w:tcW w:w="886" w:type="dxa"/>
            <w:shd w:val="clear" w:color="auto" w:fill="auto"/>
            <w:vAlign w:val="center"/>
          </w:tcPr>
          <w:p w14:paraId="0E57D5A9">
            <w:pPr>
              <w:jc w:val="center"/>
              <w:rPr>
                <w:rFonts w:asciiTheme="minorHAnsi" w:hAnsiTheme="minorHAnsi" w:eastAsiaTheme="minorEastAsia" w:cstheme="minorBidi"/>
                <w:b/>
                <w:color w:val="C81D31" w:themeColor="accent6" w:themeShade="BF"/>
                <w:kern w:val="2"/>
                <w:sz w:val="24"/>
                <w:szCs w:val="24"/>
                <w:lang w:val="en-US" w:eastAsia="zh-CN" w:bidi="ar-SA"/>
              </w:rPr>
            </w:pPr>
            <w:r>
              <w:rPr>
                <w:rFonts w:hint="eastAsia"/>
                <w:color w:val="C81D31" w:themeColor="accent6" w:themeShade="BF"/>
              </w:rPr>
              <w:t>15012</w:t>
            </w:r>
          </w:p>
        </w:tc>
        <w:tc>
          <w:tcPr>
            <w:tcW w:w="5082" w:type="dxa"/>
            <w:gridSpan w:val="2"/>
            <w:shd w:val="clear" w:color="auto" w:fill="auto"/>
            <w:vAlign w:val="center"/>
          </w:tcPr>
          <w:p w14:paraId="79D362EB">
            <w:pPr>
              <w:jc w:val="center"/>
              <w:rPr>
                <w:rFonts w:hint="eastAsia" w:asciiTheme="minorHAnsi" w:hAnsiTheme="minorHAnsi" w:eastAsiaTheme="minorEastAsia" w:cstheme="minorBidi"/>
                <w:color w:val="C81D31" w:themeColor="accent6" w:themeShade="BF"/>
                <w:kern w:val="2"/>
                <w:sz w:val="24"/>
                <w:szCs w:val="24"/>
                <w:lang w:val="en-US" w:eastAsia="zh-CN" w:bidi="ar-SA"/>
              </w:rPr>
            </w:pPr>
            <w:r>
              <w:rPr>
                <w:rFonts w:hint="eastAsia"/>
                <w:color w:val="C81D31" w:themeColor="accent6" w:themeShade="BF"/>
              </w:rPr>
              <w:t>语文课程与教学论</w:t>
            </w:r>
          </w:p>
        </w:tc>
        <w:tc>
          <w:tcPr>
            <w:tcW w:w="1997" w:type="dxa"/>
            <w:gridSpan w:val="2"/>
            <w:shd w:val="clear" w:color="auto" w:fill="auto"/>
            <w:vAlign w:val="center"/>
          </w:tcPr>
          <w:p w14:paraId="35A82D28">
            <w:pPr>
              <w:jc w:val="center"/>
              <w:rPr>
                <w:color w:val="C81D31" w:themeColor="accent6" w:themeShade="BF"/>
              </w:rPr>
            </w:pPr>
            <w:r>
              <w:rPr>
                <w:color w:val="C81D31" w:themeColor="accent6" w:themeShade="BF"/>
              </w:rPr>
              <w:t>5</w:t>
            </w:r>
          </w:p>
        </w:tc>
        <w:tc>
          <w:tcPr>
            <w:tcW w:w="1284" w:type="dxa"/>
            <w:vMerge w:val="continue"/>
            <w:vAlign w:val="center"/>
          </w:tcPr>
          <w:p w14:paraId="667FA940"/>
        </w:tc>
      </w:tr>
      <w:tr w14:paraId="223C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5A7E4E3A">
            <w:pPr>
              <w:jc w:val="center"/>
              <w:rPr>
                <w:rFonts w:hint="default" w:eastAsiaTheme="minorEastAsia"/>
                <w:color w:val="C81D31" w:themeColor="accent6" w:themeShade="BF"/>
                <w:lang w:val="en-US" w:eastAsia="zh-CN"/>
              </w:rPr>
            </w:pPr>
            <w:r>
              <w:rPr>
                <w:rFonts w:hint="eastAsia"/>
                <w:color w:val="C81D31" w:themeColor="accent6" w:themeShade="BF"/>
                <w:lang w:val="en-US" w:eastAsia="zh-CN"/>
              </w:rPr>
              <w:t>10</w:t>
            </w:r>
          </w:p>
        </w:tc>
        <w:tc>
          <w:tcPr>
            <w:tcW w:w="886" w:type="dxa"/>
            <w:vAlign w:val="center"/>
          </w:tcPr>
          <w:p w14:paraId="3E36CD45">
            <w:pPr>
              <w:jc w:val="center"/>
              <w:rPr>
                <w:b/>
                <w:color w:val="C81D31" w:themeColor="accent6" w:themeShade="BF"/>
              </w:rPr>
            </w:pPr>
            <w:r>
              <w:rPr>
                <w:rFonts w:hint="eastAsia"/>
                <w:color w:val="C81D31" w:themeColor="accent6" w:themeShade="BF"/>
              </w:rPr>
              <w:t>10073</w:t>
            </w:r>
          </w:p>
        </w:tc>
        <w:tc>
          <w:tcPr>
            <w:tcW w:w="5082" w:type="dxa"/>
            <w:gridSpan w:val="2"/>
            <w:vAlign w:val="center"/>
          </w:tcPr>
          <w:p w14:paraId="3927700E">
            <w:pPr>
              <w:jc w:val="center"/>
              <w:rPr>
                <w:rFonts w:hint="eastAsia"/>
                <w:color w:val="C81D31" w:themeColor="accent6" w:themeShade="BF"/>
              </w:rPr>
            </w:pPr>
            <w:r>
              <w:rPr>
                <w:rFonts w:hint="eastAsia"/>
                <w:color w:val="C81D31" w:themeColor="accent6" w:themeShade="BF"/>
              </w:rPr>
              <w:t>修辞学</w:t>
            </w:r>
          </w:p>
        </w:tc>
        <w:tc>
          <w:tcPr>
            <w:tcW w:w="1997" w:type="dxa"/>
            <w:gridSpan w:val="2"/>
            <w:vAlign w:val="center"/>
          </w:tcPr>
          <w:p w14:paraId="39D04FF2">
            <w:pPr>
              <w:jc w:val="center"/>
              <w:rPr>
                <w:rFonts w:hint="eastAsia"/>
                <w:color w:val="C81D31" w:themeColor="accent6" w:themeShade="BF"/>
              </w:rPr>
            </w:pPr>
            <w:r>
              <w:rPr>
                <w:rFonts w:hint="eastAsia"/>
                <w:color w:val="C81D31" w:themeColor="accent6" w:themeShade="BF"/>
              </w:rPr>
              <w:t>6</w:t>
            </w:r>
          </w:p>
        </w:tc>
        <w:tc>
          <w:tcPr>
            <w:tcW w:w="1284" w:type="dxa"/>
            <w:vMerge w:val="continue"/>
            <w:vAlign w:val="center"/>
          </w:tcPr>
          <w:p w14:paraId="7FC94549"/>
        </w:tc>
      </w:tr>
      <w:tr w14:paraId="0F50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4FE5D94E">
            <w:pPr>
              <w:jc w:val="center"/>
              <w:rPr>
                <w:rFonts w:hint="eastAsia" w:eastAsiaTheme="minorEastAsia"/>
                <w:b/>
                <w:color w:val="C81D31" w:themeColor="accent6" w:themeShade="BF"/>
                <w:lang w:eastAsia="zh-CN"/>
              </w:rPr>
            </w:pPr>
            <w:r>
              <w:rPr>
                <w:rFonts w:hint="eastAsia"/>
                <w:color w:val="C81D31" w:themeColor="accent6" w:themeShade="BF"/>
              </w:rPr>
              <w:t>1</w:t>
            </w:r>
            <w:r>
              <w:rPr>
                <w:rFonts w:hint="eastAsia"/>
                <w:color w:val="C81D31" w:themeColor="accent6" w:themeShade="BF"/>
                <w:lang w:val="en-US" w:eastAsia="zh-CN"/>
              </w:rPr>
              <w:t>1</w:t>
            </w:r>
          </w:p>
        </w:tc>
        <w:tc>
          <w:tcPr>
            <w:tcW w:w="886" w:type="dxa"/>
            <w:vAlign w:val="center"/>
          </w:tcPr>
          <w:p w14:paraId="0E0E9161">
            <w:pPr>
              <w:jc w:val="center"/>
              <w:rPr>
                <w:b/>
                <w:color w:val="C81D31" w:themeColor="accent6" w:themeShade="BF"/>
              </w:rPr>
            </w:pPr>
            <w:r>
              <w:rPr>
                <w:rFonts w:hint="eastAsia"/>
                <w:color w:val="C81D31" w:themeColor="accent6" w:themeShade="BF"/>
              </w:rPr>
              <w:t>1</w:t>
            </w:r>
            <w:r>
              <w:rPr>
                <w:color w:val="C81D31" w:themeColor="accent6" w:themeShade="BF"/>
              </w:rPr>
              <w:t>5040</w:t>
            </w:r>
          </w:p>
        </w:tc>
        <w:tc>
          <w:tcPr>
            <w:tcW w:w="5082" w:type="dxa"/>
            <w:gridSpan w:val="2"/>
            <w:vAlign w:val="center"/>
          </w:tcPr>
          <w:p w14:paraId="3086A293">
            <w:pPr>
              <w:jc w:val="center"/>
              <w:rPr>
                <w:rFonts w:hint="eastAsia"/>
                <w:color w:val="C81D31" w:themeColor="accent6" w:themeShade="BF"/>
              </w:rPr>
            </w:pPr>
            <w:r>
              <w:rPr>
                <w:rFonts w:hint="eastAsia"/>
                <w:color w:val="C81D31" w:themeColor="accent6" w:themeShade="BF"/>
              </w:rPr>
              <w:t>习近平新时代中国特色社会主义思想概论</w:t>
            </w:r>
          </w:p>
        </w:tc>
        <w:tc>
          <w:tcPr>
            <w:tcW w:w="1997" w:type="dxa"/>
            <w:gridSpan w:val="2"/>
            <w:vAlign w:val="center"/>
          </w:tcPr>
          <w:p w14:paraId="7D082C35">
            <w:pPr>
              <w:jc w:val="center"/>
              <w:rPr>
                <w:rFonts w:hint="eastAsia"/>
                <w:color w:val="C81D31" w:themeColor="accent6" w:themeShade="BF"/>
              </w:rPr>
            </w:pPr>
            <w:r>
              <w:rPr>
                <w:rFonts w:hint="eastAsia"/>
                <w:color w:val="C81D31" w:themeColor="accent6" w:themeShade="BF"/>
              </w:rPr>
              <w:t>3</w:t>
            </w:r>
          </w:p>
        </w:tc>
        <w:tc>
          <w:tcPr>
            <w:tcW w:w="1284" w:type="dxa"/>
            <w:vMerge w:val="continue"/>
            <w:vAlign w:val="center"/>
          </w:tcPr>
          <w:p w14:paraId="460E32D3"/>
        </w:tc>
      </w:tr>
      <w:tr w14:paraId="09FD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63245A92">
            <w:pPr>
              <w:jc w:val="center"/>
              <w:rPr>
                <w:rFonts w:hint="eastAsia" w:eastAsiaTheme="minorEastAsia"/>
                <w:color w:val="C81D31" w:themeColor="accent6" w:themeShade="BF"/>
                <w:lang w:eastAsia="zh-CN"/>
              </w:rPr>
            </w:pPr>
            <w:r>
              <w:rPr>
                <w:rFonts w:hint="eastAsia"/>
                <w:color w:val="C81D31" w:themeColor="accent6" w:themeShade="BF"/>
              </w:rPr>
              <w:t>1</w:t>
            </w:r>
            <w:r>
              <w:rPr>
                <w:rFonts w:hint="eastAsia"/>
                <w:color w:val="C81D31" w:themeColor="accent6" w:themeShade="BF"/>
                <w:lang w:val="en-US" w:eastAsia="zh-CN"/>
              </w:rPr>
              <w:t>2</w:t>
            </w:r>
          </w:p>
        </w:tc>
        <w:tc>
          <w:tcPr>
            <w:tcW w:w="886" w:type="dxa"/>
            <w:vAlign w:val="center"/>
          </w:tcPr>
          <w:p w14:paraId="5994C5DD">
            <w:pPr>
              <w:jc w:val="center"/>
              <w:rPr>
                <w:b/>
                <w:color w:val="C81D31" w:themeColor="accent6" w:themeShade="BF"/>
              </w:rPr>
            </w:pPr>
            <w:r>
              <w:rPr>
                <w:rFonts w:hint="eastAsia"/>
                <w:color w:val="C81D31" w:themeColor="accent6" w:themeShade="BF"/>
              </w:rPr>
              <w:t>1</w:t>
            </w:r>
            <w:r>
              <w:rPr>
                <w:color w:val="C81D31" w:themeColor="accent6" w:themeShade="BF"/>
              </w:rPr>
              <w:t>5044</w:t>
            </w:r>
          </w:p>
        </w:tc>
        <w:tc>
          <w:tcPr>
            <w:tcW w:w="5082" w:type="dxa"/>
            <w:gridSpan w:val="2"/>
            <w:vAlign w:val="center"/>
          </w:tcPr>
          <w:p w14:paraId="79F9B4DF">
            <w:pPr>
              <w:jc w:val="center"/>
              <w:rPr>
                <w:color w:val="C81D31" w:themeColor="accent6" w:themeShade="BF"/>
              </w:rPr>
            </w:pPr>
            <w:r>
              <w:rPr>
                <w:rFonts w:hint="eastAsia"/>
                <w:color w:val="C81D31" w:themeColor="accent6" w:themeShade="BF"/>
              </w:rPr>
              <w:t>马克思主义基本原理</w:t>
            </w:r>
          </w:p>
        </w:tc>
        <w:tc>
          <w:tcPr>
            <w:tcW w:w="1997" w:type="dxa"/>
            <w:gridSpan w:val="2"/>
            <w:vAlign w:val="center"/>
          </w:tcPr>
          <w:p w14:paraId="6F70FE06">
            <w:pPr>
              <w:jc w:val="center"/>
              <w:rPr>
                <w:color w:val="C81D31" w:themeColor="accent6" w:themeShade="BF"/>
              </w:rPr>
            </w:pPr>
            <w:r>
              <w:rPr>
                <w:color w:val="C81D31" w:themeColor="accent6" w:themeShade="BF"/>
              </w:rPr>
              <w:t>3</w:t>
            </w:r>
          </w:p>
        </w:tc>
        <w:tc>
          <w:tcPr>
            <w:tcW w:w="1284" w:type="dxa"/>
            <w:vMerge w:val="continue"/>
            <w:vAlign w:val="center"/>
          </w:tcPr>
          <w:p w14:paraId="7B5541B2"/>
        </w:tc>
      </w:tr>
      <w:tr w14:paraId="218E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606A7EB3">
            <w:pPr>
              <w:jc w:val="center"/>
              <w:rPr>
                <w:rFonts w:hint="eastAsia" w:eastAsiaTheme="minorEastAsia"/>
                <w:b/>
                <w:color w:val="C81D31" w:themeColor="accent6" w:themeShade="BF"/>
                <w:lang w:eastAsia="zh-CN"/>
              </w:rPr>
            </w:pPr>
            <w:r>
              <w:rPr>
                <w:rFonts w:hint="eastAsia"/>
                <w:color w:val="C81D31" w:themeColor="accent6" w:themeShade="BF"/>
              </w:rPr>
              <w:t>1</w:t>
            </w:r>
            <w:r>
              <w:rPr>
                <w:rFonts w:hint="eastAsia"/>
                <w:color w:val="C81D31" w:themeColor="accent6" w:themeShade="BF"/>
                <w:lang w:val="en-US" w:eastAsia="zh-CN"/>
              </w:rPr>
              <w:t>3</w:t>
            </w:r>
          </w:p>
        </w:tc>
        <w:tc>
          <w:tcPr>
            <w:tcW w:w="886" w:type="dxa"/>
            <w:vAlign w:val="center"/>
          </w:tcPr>
          <w:p w14:paraId="257E41D5">
            <w:pPr>
              <w:jc w:val="center"/>
              <w:rPr>
                <w:b/>
                <w:color w:val="C81D31" w:themeColor="accent6" w:themeShade="BF"/>
              </w:rPr>
            </w:pPr>
            <w:r>
              <w:rPr>
                <w:rFonts w:hint="eastAsia"/>
                <w:color w:val="C81D31" w:themeColor="accent6" w:themeShade="BF"/>
              </w:rPr>
              <w:t>00538</w:t>
            </w:r>
          </w:p>
        </w:tc>
        <w:tc>
          <w:tcPr>
            <w:tcW w:w="5082" w:type="dxa"/>
            <w:gridSpan w:val="2"/>
            <w:vAlign w:val="center"/>
          </w:tcPr>
          <w:p w14:paraId="6C631132">
            <w:pPr>
              <w:jc w:val="center"/>
              <w:rPr>
                <w:rFonts w:hint="eastAsia"/>
                <w:color w:val="C81D31" w:themeColor="accent6" w:themeShade="BF"/>
              </w:rPr>
            </w:pPr>
            <w:r>
              <w:rPr>
                <w:rFonts w:hint="eastAsia"/>
                <w:color w:val="C81D31" w:themeColor="accent6" w:themeShade="BF"/>
              </w:rPr>
              <w:t>中国古代文学史（一）</w:t>
            </w:r>
          </w:p>
        </w:tc>
        <w:tc>
          <w:tcPr>
            <w:tcW w:w="1997" w:type="dxa"/>
            <w:gridSpan w:val="2"/>
            <w:vAlign w:val="center"/>
          </w:tcPr>
          <w:p w14:paraId="69506232">
            <w:pPr>
              <w:jc w:val="center"/>
              <w:rPr>
                <w:rFonts w:hint="eastAsia"/>
                <w:color w:val="C81D31" w:themeColor="accent6" w:themeShade="BF"/>
              </w:rPr>
            </w:pPr>
            <w:r>
              <w:rPr>
                <w:rFonts w:hint="eastAsia"/>
                <w:color w:val="C81D31" w:themeColor="accent6" w:themeShade="BF"/>
              </w:rPr>
              <w:t>7</w:t>
            </w:r>
          </w:p>
        </w:tc>
        <w:tc>
          <w:tcPr>
            <w:tcW w:w="1284" w:type="dxa"/>
            <w:vMerge w:val="continue"/>
            <w:vAlign w:val="center"/>
          </w:tcPr>
          <w:p w14:paraId="0F783A21"/>
        </w:tc>
      </w:tr>
      <w:tr w14:paraId="0091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73283349">
            <w:pPr>
              <w:jc w:val="center"/>
              <w:rPr>
                <w:rFonts w:hint="eastAsia" w:eastAsiaTheme="minorEastAsia"/>
                <w:b/>
                <w:color w:val="C81D31" w:themeColor="accent6" w:themeShade="BF"/>
                <w:lang w:eastAsia="zh-CN"/>
              </w:rPr>
            </w:pPr>
            <w:r>
              <w:rPr>
                <w:rFonts w:hint="eastAsia"/>
                <w:color w:val="C81D31" w:themeColor="accent6" w:themeShade="BF"/>
              </w:rPr>
              <w:t>1</w:t>
            </w:r>
            <w:r>
              <w:rPr>
                <w:rFonts w:hint="eastAsia"/>
                <w:color w:val="C81D31" w:themeColor="accent6" w:themeShade="BF"/>
                <w:lang w:val="en-US" w:eastAsia="zh-CN"/>
              </w:rPr>
              <w:t>4</w:t>
            </w:r>
          </w:p>
        </w:tc>
        <w:tc>
          <w:tcPr>
            <w:tcW w:w="886" w:type="dxa"/>
            <w:vAlign w:val="center"/>
          </w:tcPr>
          <w:p w14:paraId="014E70DA">
            <w:pPr>
              <w:jc w:val="center"/>
              <w:rPr>
                <w:b/>
                <w:color w:val="C81D31" w:themeColor="accent6" w:themeShade="BF"/>
              </w:rPr>
            </w:pPr>
            <w:r>
              <w:rPr>
                <w:rFonts w:hint="eastAsia"/>
                <w:color w:val="C81D31" w:themeColor="accent6" w:themeShade="BF"/>
              </w:rPr>
              <w:t>00539</w:t>
            </w:r>
          </w:p>
        </w:tc>
        <w:tc>
          <w:tcPr>
            <w:tcW w:w="5082" w:type="dxa"/>
            <w:gridSpan w:val="2"/>
            <w:vAlign w:val="center"/>
          </w:tcPr>
          <w:p w14:paraId="4185D82B">
            <w:pPr>
              <w:jc w:val="center"/>
              <w:rPr>
                <w:rFonts w:hint="eastAsia"/>
                <w:color w:val="C81D31" w:themeColor="accent6" w:themeShade="BF"/>
              </w:rPr>
            </w:pPr>
            <w:r>
              <w:rPr>
                <w:rFonts w:hint="eastAsia"/>
                <w:color w:val="C81D31" w:themeColor="accent6" w:themeShade="BF"/>
              </w:rPr>
              <w:t>中国古代文学史（二）</w:t>
            </w:r>
          </w:p>
        </w:tc>
        <w:tc>
          <w:tcPr>
            <w:tcW w:w="1997" w:type="dxa"/>
            <w:gridSpan w:val="2"/>
            <w:vAlign w:val="center"/>
          </w:tcPr>
          <w:p w14:paraId="7C0479D9">
            <w:pPr>
              <w:jc w:val="center"/>
              <w:rPr>
                <w:rFonts w:hint="eastAsia"/>
                <w:color w:val="C81D31" w:themeColor="accent6" w:themeShade="BF"/>
              </w:rPr>
            </w:pPr>
            <w:r>
              <w:rPr>
                <w:rFonts w:hint="eastAsia"/>
                <w:color w:val="C81D31" w:themeColor="accent6" w:themeShade="BF"/>
              </w:rPr>
              <w:t>7</w:t>
            </w:r>
          </w:p>
        </w:tc>
        <w:tc>
          <w:tcPr>
            <w:tcW w:w="1284" w:type="dxa"/>
            <w:vMerge w:val="continue"/>
            <w:vAlign w:val="center"/>
          </w:tcPr>
          <w:p w14:paraId="73B95A2C"/>
        </w:tc>
      </w:tr>
      <w:tr w14:paraId="0823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749" w:type="dxa"/>
            <w:vAlign w:val="center"/>
          </w:tcPr>
          <w:p w14:paraId="09378594">
            <w:pPr>
              <w:jc w:val="center"/>
              <w:rPr>
                <w:b/>
              </w:rPr>
            </w:pPr>
            <w:r>
              <w:rPr>
                <w:rFonts w:hint="eastAsia"/>
              </w:rPr>
              <w:t>1</w:t>
            </w:r>
            <w:r>
              <w:t>5</w:t>
            </w:r>
          </w:p>
        </w:tc>
        <w:tc>
          <w:tcPr>
            <w:tcW w:w="886" w:type="dxa"/>
            <w:vAlign w:val="center"/>
          </w:tcPr>
          <w:p w14:paraId="7A955C20">
            <w:pPr>
              <w:jc w:val="center"/>
              <w:rPr>
                <w:b/>
              </w:rPr>
            </w:pPr>
            <w:r>
              <w:rPr>
                <w:rFonts w:hint="eastAsia"/>
              </w:rPr>
              <w:t>10165</w:t>
            </w:r>
          </w:p>
        </w:tc>
        <w:tc>
          <w:tcPr>
            <w:tcW w:w="5082" w:type="dxa"/>
            <w:gridSpan w:val="2"/>
            <w:vAlign w:val="center"/>
          </w:tcPr>
          <w:p w14:paraId="197BEBF4">
            <w:pPr>
              <w:jc w:val="center"/>
              <w:rPr>
                <w:rFonts w:hint="eastAsia"/>
              </w:rPr>
            </w:pPr>
            <w:r>
              <w:rPr>
                <w:rFonts w:hint="eastAsia"/>
              </w:rPr>
              <w:t>汉语言文学毕业考核</w:t>
            </w:r>
          </w:p>
        </w:tc>
        <w:tc>
          <w:tcPr>
            <w:tcW w:w="1997" w:type="dxa"/>
            <w:gridSpan w:val="2"/>
            <w:vAlign w:val="center"/>
          </w:tcPr>
          <w:p w14:paraId="2B9032D0">
            <w:pPr>
              <w:jc w:val="center"/>
            </w:pPr>
            <w:r>
              <w:rPr>
                <w:rFonts w:hint="eastAsia"/>
              </w:rPr>
              <w:t>实践考核课程</w:t>
            </w:r>
          </w:p>
        </w:tc>
        <w:tc>
          <w:tcPr>
            <w:tcW w:w="1284" w:type="dxa"/>
            <w:vAlign w:val="center"/>
          </w:tcPr>
          <w:p w14:paraId="0FA8C86F">
            <w:pPr>
              <w:jc w:val="center"/>
              <w:rPr>
                <w:rFonts w:hint="eastAsia"/>
              </w:rPr>
            </w:pPr>
          </w:p>
        </w:tc>
      </w:tr>
      <w:tr w14:paraId="69CDF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49" w:type="dxa"/>
            <w:vAlign w:val="center"/>
          </w:tcPr>
          <w:p w14:paraId="797C8B41">
            <w:pPr>
              <w:jc w:val="center"/>
              <w:rPr>
                <w:b/>
              </w:rPr>
            </w:pPr>
            <w:r>
              <w:rPr>
                <w:rFonts w:hint="eastAsia"/>
              </w:rPr>
              <w:t>1</w:t>
            </w:r>
            <w:r>
              <w:t>6</w:t>
            </w:r>
          </w:p>
        </w:tc>
        <w:tc>
          <w:tcPr>
            <w:tcW w:w="886" w:type="dxa"/>
            <w:vAlign w:val="center"/>
          </w:tcPr>
          <w:p w14:paraId="04D72185">
            <w:pPr>
              <w:jc w:val="center"/>
              <w:rPr>
                <w:b/>
              </w:rPr>
            </w:pPr>
            <w:r>
              <w:rPr>
                <w:rFonts w:hint="eastAsia"/>
              </w:rPr>
              <w:t>10196</w:t>
            </w:r>
          </w:p>
        </w:tc>
        <w:tc>
          <w:tcPr>
            <w:tcW w:w="5082" w:type="dxa"/>
            <w:gridSpan w:val="2"/>
            <w:vAlign w:val="center"/>
          </w:tcPr>
          <w:p w14:paraId="2C231ED6">
            <w:pPr>
              <w:jc w:val="center"/>
              <w:rPr>
                <w:rFonts w:hint="eastAsia"/>
              </w:rPr>
            </w:pPr>
            <w:r>
              <w:rPr>
                <w:rFonts w:hint="eastAsia"/>
              </w:rPr>
              <w:t>汉语言文学（本科）毕业论文</w:t>
            </w:r>
          </w:p>
        </w:tc>
        <w:tc>
          <w:tcPr>
            <w:tcW w:w="1997" w:type="dxa"/>
            <w:gridSpan w:val="2"/>
            <w:vAlign w:val="center"/>
          </w:tcPr>
          <w:p w14:paraId="731F4B2E">
            <w:pPr>
              <w:jc w:val="center"/>
              <w:rPr>
                <w:b/>
              </w:rPr>
            </w:pPr>
            <w:r>
              <w:rPr>
                <w:rFonts w:hint="eastAsia"/>
              </w:rPr>
              <w:t>不计学分</w:t>
            </w:r>
          </w:p>
        </w:tc>
        <w:tc>
          <w:tcPr>
            <w:tcW w:w="1284" w:type="dxa"/>
            <w:vAlign w:val="center"/>
          </w:tcPr>
          <w:p w14:paraId="428E7E42">
            <w:pPr>
              <w:jc w:val="center"/>
              <w:rPr>
                <w:rFonts w:hint="eastAsia"/>
              </w:rPr>
            </w:pPr>
          </w:p>
        </w:tc>
      </w:tr>
      <w:tr w14:paraId="2E4D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exact"/>
          <w:jc w:val="center"/>
        </w:trPr>
        <w:tc>
          <w:tcPr>
            <w:tcW w:w="4189" w:type="dxa"/>
            <w:gridSpan w:val="3"/>
            <w:vAlign w:val="center"/>
          </w:tcPr>
          <w:p w14:paraId="688CE2CE">
            <w:pPr>
              <w:jc w:val="center"/>
              <w:rPr>
                <w:rFonts w:hint="eastAsia" w:eastAsiaTheme="minorEastAsia"/>
                <w:b/>
                <w:bCs/>
                <w:lang w:val="en-US" w:eastAsia="zh-CN"/>
              </w:rPr>
            </w:pPr>
            <w:r>
              <w:rPr>
                <w:rFonts w:hint="eastAsia"/>
                <w:b/>
                <w:bCs/>
              </w:rPr>
              <w:t>统考课程学分</w:t>
            </w:r>
            <w:r>
              <w:rPr>
                <w:rFonts w:hint="eastAsia"/>
                <w:b/>
                <w:bCs/>
                <w:lang w:val="en-US" w:eastAsia="zh-CN"/>
              </w:rPr>
              <w:t>小计</w:t>
            </w:r>
          </w:p>
        </w:tc>
        <w:tc>
          <w:tcPr>
            <w:tcW w:w="2528" w:type="dxa"/>
            <w:vAlign w:val="center"/>
          </w:tcPr>
          <w:p w14:paraId="05E1DF59">
            <w:pPr>
              <w:jc w:val="center"/>
              <w:rPr>
                <w:rFonts w:hint="eastAsia"/>
                <w:b/>
                <w:bCs/>
              </w:rPr>
            </w:pPr>
          </w:p>
        </w:tc>
        <w:tc>
          <w:tcPr>
            <w:tcW w:w="1997" w:type="dxa"/>
            <w:gridSpan w:val="2"/>
            <w:vAlign w:val="center"/>
          </w:tcPr>
          <w:p w14:paraId="2FF957D9">
            <w:pPr>
              <w:jc w:val="center"/>
              <w:rPr>
                <w:rFonts w:hint="eastAsia" w:eastAsiaTheme="minorEastAsia"/>
                <w:b/>
                <w:bCs/>
                <w:lang w:val="en-US" w:eastAsia="zh-CN"/>
              </w:rPr>
            </w:pPr>
            <w:r>
              <w:rPr>
                <w:rFonts w:hint="eastAsia"/>
                <w:b/>
                <w:bCs/>
              </w:rPr>
              <w:t>3</w:t>
            </w:r>
            <w:r>
              <w:rPr>
                <w:rFonts w:hint="eastAsia"/>
                <w:b/>
                <w:bCs/>
                <w:lang w:val="en-US" w:eastAsia="zh-CN"/>
              </w:rPr>
              <w:t>7</w:t>
            </w:r>
          </w:p>
        </w:tc>
        <w:tc>
          <w:tcPr>
            <w:tcW w:w="1284" w:type="dxa"/>
            <w:vAlign w:val="center"/>
          </w:tcPr>
          <w:p w14:paraId="51EDC46F">
            <w:pPr>
              <w:jc w:val="center"/>
              <w:rPr>
                <w:rFonts w:hint="eastAsia"/>
              </w:rPr>
            </w:pPr>
          </w:p>
        </w:tc>
      </w:tr>
      <w:tr w14:paraId="481C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exact"/>
          <w:jc w:val="center"/>
        </w:trPr>
        <w:tc>
          <w:tcPr>
            <w:tcW w:w="4189" w:type="dxa"/>
            <w:gridSpan w:val="3"/>
            <w:vAlign w:val="center"/>
          </w:tcPr>
          <w:p w14:paraId="6A74DB08">
            <w:pPr>
              <w:jc w:val="center"/>
              <w:rPr>
                <w:b/>
                <w:bCs/>
              </w:rPr>
            </w:pPr>
            <w:r>
              <w:rPr>
                <w:rFonts w:hint="eastAsia"/>
                <w:b/>
                <w:bCs/>
              </w:rPr>
              <w:t>专业总学分</w:t>
            </w:r>
          </w:p>
        </w:tc>
        <w:tc>
          <w:tcPr>
            <w:tcW w:w="2528" w:type="dxa"/>
            <w:vAlign w:val="center"/>
          </w:tcPr>
          <w:p w14:paraId="507E1FFB">
            <w:pPr>
              <w:jc w:val="center"/>
              <w:rPr>
                <w:rFonts w:hint="eastAsia"/>
                <w:b/>
                <w:bCs/>
              </w:rPr>
            </w:pPr>
          </w:p>
        </w:tc>
        <w:tc>
          <w:tcPr>
            <w:tcW w:w="1997" w:type="dxa"/>
            <w:gridSpan w:val="2"/>
            <w:vAlign w:val="center"/>
          </w:tcPr>
          <w:p w14:paraId="23658B15">
            <w:pPr>
              <w:jc w:val="center"/>
              <w:rPr>
                <w:b/>
                <w:bCs/>
              </w:rPr>
            </w:pPr>
            <w:r>
              <w:rPr>
                <w:rFonts w:hint="eastAsia"/>
                <w:b/>
                <w:bCs/>
              </w:rPr>
              <w:t>7</w:t>
            </w:r>
            <w:r>
              <w:rPr>
                <w:b/>
                <w:bCs/>
              </w:rPr>
              <w:t>6</w:t>
            </w:r>
          </w:p>
        </w:tc>
        <w:tc>
          <w:tcPr>
            <w:tcW w:w="1284" w:type="dxa"/>
            <w:vAlign w:val="center"/>
          </w:tcPr>
          <w:p w14:paraId="72A56BA3">
            <w:pPr>
              <w:jc w:val="center"/>
              <w:rPr>
                <w:rFonts w:hint="eastAsia"/>
              </w:rPr>
            </w:pPr>
          </w:p>
        </w:tc>
      </w:tr>
    </w:tbl>
    <w:p w14:paraId="73DD539D"/>
    <w:p w14:paraId="38B39429">
      <w:r>
        <w:rPr>
          <w:rFonts w:hint="eastAsia"/>
        </w:rPr>
        <w:t>备注：1.总学分7</w:t>
      </w:r>
      <w:r>
        <w:rPr>
          <w:rFonts w:hint="eastAsia"/>
          <w:lang w:val="en-US" w:eastAsia="zh-CN"/>
        </w:rPr>
        <w:t>6学分</w:t>
      </w:r>
      <w:r>
        <w:rPr>
          <w:rFonts w:hint="eastAsia"/>
        </w:rPr>
        <w:t>，学分认定与转换课程3</w:t>
      </w:r>
      <w:r>
        <w:rPr>
          <w:rFonts w:hint="eastAsia"/>
          <w:lang w:val="en-US" w:eastAsia="zh-CN"/>
        </w:rPr>
        <w:t>9</w:t>
      </w:r>
      <w:r>
        <w:rPr>
          <w:rFonts w:hint="eastAsia"/>
        </w:rPr>
        <w:t>学分，统考及其他课程</w:t>
      </w:r>
      <w:r>
        <w:rPr>
          <w:rFonts w:hint="eastAsia"/>
          <w:lang w:val="en-US" w:eastAsia="zh-CN"/>
        </w:rPr>
        <w:t>37</w:t>
      </w:r>
      <w:r>
        <w:rPr>
          <w:rFonts w:hint="eastAsia"/>
        </w:rPr>
        <w:t>学分；理论课程总门数1</w:t>
      </w:r>
      <w:r>
        <w:rPr>
          <w:rFonts w:hint="eastAsia"/>
          <w:lang w:val="en-US" w:eastAsia="zh-CN"/>
        </w:rPr>
        <w:t>4</w:t>
      </w:r>
      <w:r>
        <w:rPr>
          <w:rFonts w:hint="eastAsia"/>
        </w:rPr>
        <w:t>门，学分认定与转换课程门数7</w:t>
      </w:r>
      <w:r>
        <w:rPr>
          <w:rFonts w:hint="eastAsia"/>
          <w:lang w:eastAsia="zh-CN"/>
        </w:rPr>
        <w:t>门，</w:t>
      </w:r>
      <w:r>
        <w:rPr>
          <w:rFonts w:hint="eastAsia"/>
        </w:rPr>
        <w:t>均未超过50%。</w:t>
      </w:r>
    </w:p>
    <w:p w14:paraId="5C3A1CB8">
      <w:r>
        <w:rPr>
          <w:rFonts w:hint="eastAsia"/>
        </w:rPr>
        <w:t>2.新专业计划“学分认定与转换课程”于2026年</w:t>
      </w:r>
      <w:r>
        <w:rPr>
          <w:rFonts w:hint="eastAsia"/>
          <w:lang w:val="en-US" w:eastAsia="zh-CN"/>
        </w:rPr>
        <w:t>秋</w:t>
      </w:r>
      <w:r>
        <w:rPr>
          <w:rFonts w:hint="eastAsia"/>
        </w:rPr>
        <w:t>季执行并开课。</w:t>
      </w:r>
    </w:p>
    <w:p w14:paraId="49066A42">
      <w:r>
        <w:rPr>
          <w:rFonts w:hint="eastAsia"/>
        </w:rPr>
        <w:t>3.新专业计划“统考课程”于2026年</w:t>
      </w:r>
      <w:r>
        <w:rPr>
          <w:rFonts w:hint="eastAsia"/>
          <w:lang w:val="en-US" w:eastAsia="zh-CN"/>
        </w:rPr>
        <w:t>9</w:t>
      </w:r>
      <w:r>
        <w:rPr>
          <w:rFonts w:hint="eastAsia"/>
        </w:rPr>
        <w:t>月执行并开考，考生按照重庆市教育考试院公布的教材，参加高等教育自学考试统一考试；“实践考核课程”“毕业论文”由重庆文理学院负责组织实施。</w:t>
      </w:r>
    </w:p>
    <w:p w14:paraId="5271D7AE">
      <w:r>
        <w:rPr>
          <w:rFonts w:hint="eastAsia"/>
        </w:rPr>
        <w:t>4.新旧专业计划过渡时，考生按原专业计划已合格课程可以按照考试院公布的过渡方案转换到新专业计划的对应课程，新专业计划内未合格的课程可按照新专业计划的课程属性继续进行相应的学分认定与转换考试或自考统考，但总计通过学分认定与转换课程方式获得的合格课程门数和学分均不能超过新专业计划理论课的一半。</w:t>
      </w:r>
    </w:p>
    <w:p w14:paraId="792AFAD0">
      <w:r>
        <w:br w:type="page"/>
      </w:r>
    </w:p>
    <w:p w14:paraId="64A218F9">
      <w:pPr>
        <w:jc w:val="center"/>
        <w:rPr>
          <w:b/>
          <w:bCs/>
          <w:sz w:val="32"/>
          <w:szCs w:val="32"/>
        </w:rPr>
      </w:pPr>
      <w:r>
        <w:rPr>
          <w:rFonts w:hint="eastAsia"/>
          <w:b/>
          <w:bCs/>
          <w:sz w:val="32"/>
          <w:szCs w:val="32"/>
        </w:rPr>
        <w:t>学前教育</w:t>
      </w:r>
      <w:bookmarkStart w:id="1" w:name="学前教育"/>
      <w:bookmarkEnd w:id="1"/>
      <w:r>
        <w:rPr>
          <w:rFonts w:hint="eastAsia"/>
          <w:b/>
          <w:bCs/>
          <w:sz w:val="32"/>
          <w:szCs w:val="32"/>
        </w:rPr>
        <w:t>（040106）课程设置与学分</w:t>
      </w:r>
    </w:p>
    <w:tbl>
      <w:tblPr>
        <w:tblStyle w:val="3"/>
        <w:tblW w:w="10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056"/>
        <w:gridCol w:w="2916"/>
        <w:gridCol w:w="2701"/>
        <w:gridCol w:w="792"/>
        <w:gridCol w:w="1212"/>
        <w:gridCol w:w="1188"/>
      </w:tblGrid>
      <w:tr w14:paraId="4818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42FF10EB">
            <w:pPr>
              <w:jc w:val="center"/>
              <w:rPr>
                <w:rFonts w:cs="Times New Roman"/>
                <w:b/>
                <w:bCs/>
              </w:rPr>
            </w:pPr>
            <w:r>
              <w:rPr>
                <w:rFonts w:hint="eastAsia"/>
                <w:b/>
                <w:bCs/>
              </w:rPr>
              <w:t>序号</w:t>
            </w:r>
          </w:p>
        </w:tc>
        <w:tc>
          <w:tcPr>
            <w:tcW w:w="1056" w:type="dxa"/>
            <w:vAlign w:val="center"/>
          </w:tcPr>
          <w:p w14:paraId="31C25EA0">
            <w:pPr>
              <w:jc w:val="center"/>
              <w:rPr>
                <w:rFonts w:cs="Times New Roman"/>
                <w:b/>
                <w:bCs/>
              </w:rPr>
            </w:pPr>
            <w:r>
              <w:rPr>
                <w:rFonts w:hint="eastAsia"/>
                <w:b/>
                <w:bCs/>
              </w:rPr>
              <w:t>代码</w:t>
            </w:r>
          </w:p>
        </w:tc>
        <w:tc>
          <w:tcPr>
            <w:tcW w:w="2916" w:type="dxa"/>
            <w:vAlign w:val="center"/>
          </w:tcPr>
          <w:p w14:paraId="46722560">
            <w:pPr>
              <w:jc w:val="center"/>
              <w:rPr>
                <w:rFonts w:cs="Times New Roman"/>
                <w:b/>
                <w:bCs/>
              </w:rPr>
            </w:pPr>
            <w:r>
              <w:rPr>
                <w:rFonts w:hint="eastAsia"/>
                <w:b/>
                <w:bCs/>
              </w:rPr>
              <w:t>自学考试课程名称</w:t>
            </w:r>
          </w:p>
        </w:tc>
        <w:tc>
          <w:tcPr>
            <w:tcW w:w="2701" w:type="dxa"/>
            <w:vAlign w:val="center"/>
          </w:tcPr>
          <w:p w14:paraId="78D53054">
            <w:pPr>
              <w:jc w:val="center"/>
              <w:rPr>
                <w:rFonts w:hint="default" w:eastAsiaTheme="minorEastAsia"/>
                <w:b/>
                <w:bCs/>
                <w:lang w:val="en-US" w:eastAsia="zh-CN"/>
              </w:rPr>
            </w:pPr>
            <w:r>
              <w:rPr>
                <w:rFonts w:hint="eastAsia"/>
                <w:b/>
                <w:bCs/>
                <w:lang w:val="en-US" w:eastAsia="zh-CN"/>
              </w:rPr>
              <w:t>认定课程名称</w:t>
            </w:r>
          </w:p>
        </w:tc>
        <w:tc>
          <w:tcPr>
            <w:tcW w:w="792" w:type="dxa"/>
            <w:vAlign w:val="center"/>
          </w:tcPr>
          <w:p w14:paraId="46575C69">
            <w:pPr>
              <w:jc w:val="center"/>
              <w:rPr>
                <w:rFonts w:cs="Times New Roman"/>
                <w:b/>
                <w:bCs/>
              </w:rPr>
            </w:pPr>
            <w:r>
              <w:rPr>
                <w:rFonts w:hint="eastAsia"/>
                <w:b/>
                <w:bCs/>
              </w:rPr>
              <w:t>学分</w:t>
            </w:r>
          </w:p>
        </w:tc>
        <w:tc>
          <w:tcPr>
            <w:tcW w:w="1212" w:type="dxa"/>
            <w:vAlign w:val="center"/>
          </w:tcPr>
          <w:p w14:paraId="22520684">
            <w:pPr>
              <w:jc w:val="center"/>
              <w:rPr>
                <w:rFonts w:hint="default" w:eastAsiaTheme="minorEastAsia"/>
                <w:b/>
                <w:bCs/>
                <w:lang w:val="en-US" w:eastAsia="zh-CN"/>
              </w:rPr>
            </w:pPr>
            <w:r>
              <w:rPr>
                <w:rFonts w:hint="eastAsia"/>
                <w:b/>
                <w:bCs/>
                <w:lang w:val="en-US" w:eastAsia="zh-CN"/>
              </w:rPr>
              <w:t>开设学期</w:t>
            </w:r>
          </w:p>
        </w:tc>
        <w:tc>
          <w:tcPr>
            <w:tcW w:w="1188" w:type="dxa"/>
            <w:vAlign w:val="center"/>
          </w:tcPr>
          <w:p w14:paraId="74EFBAB5">
            <w:pPr>
              <w:rPr>
                <w:b/>
                <w:bCs/>
              </w:rPr>
            </w:pPr>
            <w:r>
              <w:rPr>
                <w:rFonts w:hint="eastAsia"/>
                <w:b/>
                <w:bCs/>
              </w:rPr>
              <w:t>课程类别</w:t>
            </w:r>
          </w:p>
        </w:tc>
      </w:tr>
      <w:tr w14:paraId="324C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Merge w:val="restart"/>
            <w:vAlign w:val="center"/>
          </w:tcPr>
          <w:p w14:paraId="137A44A7">
            <w:pPr>
              <w:jc w:val="center"/>
              <w:rPr>
                <w:color w:val="auto"/>
              </w:rPr>
            </w:pPr>
            <w:bookmarkStart w:id="2" w:name="_Hlk194328092"/>
            <w:r>
              <w:rPr>
                <w:rFonts w:hint="eastAsia"/>
                <w:color w:val="auto"/>
              </w:rPr>
              <w:t>1</w:t>
            </w:r>
          </w:p>
        </w:tc>
        <w:tc>
          <w:tcPr>
            <w:tcW w:w="1056" w:type="dxa"/>
            <w:vMerge w:val="restart"/>
            <w:vAlign w:val="center"/>
          </w:tcPr>
          <w:p w14:paraId="531BA621">
            <w:pPr>
              <w:jc w:val="center"/>
              <w:rPr>
                <w:b/>
                <w:color w:val="auto"/>
              </w:rPr>
            </w:pPr>
            <w:r>
              <w:rPr>
                <w:rFonts w:hint="eastAsia"/>
                <w:color w:val="auto"/>
              </w:rPr>
              <w:t>13000</w:t>
            </w:r>
          </w:p>
        </w:tc>
        <w:tc>
          <w:tcPr>
            <w:tcW w:w="2916" w:type="dxa"/>
            <w:vMerge w:val="restart"/>
            <w:vAlign w:val="center"/>
          </w:tcPr>
          <w:p w14:paraId="63CD7CD4">
            <w:pPr>
              <w:jc w:val="center"/>
              <w:rPr>
                <w:b/>
                <w:color w:val="auto"/>
              </w:rPr>
            </w:pPr>
            <w:r>
              <w:rPr>
                <w:rFonts w:hint="eastAsia"/>
                <w:color w:val="auto"/>
              </w:rPr>
              <w:t>英语（专升本）</w:t>
            </w:r>
          </w:p>
        </w:tc>
        <w:tc>
          <w:tcPr>
            <w:tcW w:w="2701" w:type="dxa"/>
            <w:vAlign w:val="center"/>
          </w:tcPr>
          <w:p w14:paraId="1D1F4031">
            <w:pPr>
              <w:jc w:val="center"/>
              <w:rPr>
                <w:rFonts w:hint="default" w:eastAsiaTheme="minorEastAsia"/>
                <w:color w:val="auto"/>
                <w:lang w:val="en-US" w:eastAsia="zh-CN"/>
              </w:rPr>
            </w:pPr>
            <w:r>
              <w:rPr>
                <w:rFonts w:hint="eastAsia"/>
                <w:color w:val="auto"/>
                <w:lang w:val="en-US" w:eastAsia="zh-CN"/>
              </w:rPr>
              <w:t>大学英语A1</w:t>
            </w:r>
          </w:p>
        </w:tc>
        <w:tc>
          <w:tcPr>
            <w:tcW w:w="792" w:type="dxa"/>
            <w:vMerge w:val="restart"/>
            <w:vAlign w:val="center"/>
          </w:tcPr>
          <w:p w14:paraId="114B1696">
            <w:pPr>
              <w:jc w:val="center"/>
              <w:rPr>
                <w:color w:val="auto"/>
              </w:rPr>
            </w:pPr>
            <w:r>
              <w:rPr>
                <w:rFonts w:hint="eastAsia"/>
                <w:color w:val="auto"/>
              </w:rPr>
              <w:t>7</w:t>
            </w:r>
          </w:p>
        </w:tc>
        <w:tc>
          <w:tcPr>
            <w:tcW w:w="1212" w:type="dxa"/>
            <w:vAlign w:val="center"/>
          </w:tcPr>
          <w:p w14:paraId="66D47E06">
            <w:pPr>
              <w:jc w:val="center"/>
              <w:rPr>
                <w:rFonts w:hint="eastAsia" w:eastAsiaTheme="minorEastAsia"/>
                <w:color w:val="auto"/>
                <w:lang w:val="en-US" w:eastAsia="zh-CN"/>
              </w:rPr>
            </w:pPr>
            <w:r>
              <w:rPr>
                <w:rFonts w:hint="eastAsia"/>
                <w:color w:val="auto"/>
                <w:lang w:val="en-US" w:eastAsia="zh-CN"/>
              </w:rPr>
              <w:t>1</w:t>
            </w:r>
          </w:p>
        </w:tc>
        <w:tc>
          <w:tcPr>
            <w:tcW w:w="1188" w:type="dxa"/>
            <w:vMerge w:val="restart"/>
            <w:vAlign w:val="center"/>
          </w:tcPr>
          <w:p w14:paraId="6199A701">
            <w:r>
              <w:rPr>
                <w:rFonts w:hint="eastAsia"/>
              </w:rPr>
              <w:t>认定课程</w:t>
            </w:r>
          </w:p>
        </w:tc>
      </w:tr>
      <w:tr w14:paraId="5F12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Merge w:val="continue"/>
            <w:vAlign w:val="center"/>
          </w:tcPr>
          <w:p w14:paraId="245F682C">
            <w:pPr>
              <w:jc w:val="center"/>
              <w:rPr>
                <w:rFonts w:hint="eastAsia"/>
                <w:color w:val="auto"/>
              </w:rPr>
            </w:pPr>
          </w:p>
        </w:tc>
        <w:tc>
          <w:tcPr>
            <w:tcW w:w="1056" w:type="dxa"/>
            <w:vMerge w:val="continue"/>
            <w:vAlign w:val="center"/>
          </w:tcPr>
          <w:p w14:paraId="6B662117">
            <w:pPr>
              <w:jc w:val="center"/>
              <w:rPr>
                <w:rFonts w:hint="eastAsia"/>
                <w:color w:val="auto"/>
              </w:rPr>
            </w:pPr>
          </w:p>
        </w:tc>
        <w:tc>
          <w:tcPr>
            <w:tcW w:w="2916" w:type="dxa"/>
            <w:vMerge w:val="continue"/>
            <w:vAlign w:val="center"/>
          </w:tcPr>
          <w:p w14:paraId="2566C003">
            <w:pPr>
              <w:jc w:val="center"/>
              <w:rPr>
                <w:rFonts w:hint="eastAsia"/>
                <w:color w:val="auto"/>
              </w:rPr>
            </w:pPr>
          </w:p>
        </w:tc>
        <w:tc>
          <w:tcPr>
            <w:tcW w:w="2701" w:type="dxa"/>
            <w:vAlign w:val="center"/>
          </w:tcPr>
          <w:p w14:paraId="1BC88B92">
            <w:pPr>
              <w:jc w:val="center"/>
              <w:rPr>
                <w:rFonts w:hint="eastAsia"/>
                <w:color w:val="auto"/>
              </w:rPr>
            </w:pPr>
            <w:r>
              <w:rPr>
                <w:rFonts w:hint="eastAsia"/>
                <w:color w:val="auto"/>
                <w:lang w:val="en-US" w:eastAsia="zh-CN"/>
              </w:rPr>
              <w:t>大学英语A2</w:t>
            </w:r>
          </w:p>
        </w:tc>
        <w:tc>
          <w:tcPr>
            <w:tcW w:w="792" w:type="dxa"/>
            <w:vMerge w:val="continue"/>
            <w:vAlign w:val="center"/>
          </w:tcPr>
          <w:p w14:paraId="0B73FDB4">
            <w:pPr>
              <w:jc w:val="center"/>
              <w:rPr>
                <w:rFonts w:hint="eastAsia"/>
                <w:color w:val="auto"/>
              </w:rPr>
            </w:pPr>
          </w:p>
        </w:tc>
        <w:tc>
          <w:tcPr>
            <w:tcW w:w="1212" w:type="dxa"/>
            <w:vAlign w:val="center"/>
          </w:tcPr>
          <w:p w14:paraId="551FD650">
            <w:pPr>
              <w:jc w:val="center"/>
              <w:rPr>
                <w:rFonts w:hint="eastAsia" w:eastAsiaTheme="minorEastAsia"/>
                <w:color w:val="auto"/>
                <w:lang w:val="en-US" w:eastAsia="zh-CN"/>
              </w:rPr>
            </w:pPr>
            <w:r>
              <w:rPr>
                <w:rFonts w:hint="eastAsia"/>
                <w:color w:val="auto"/>
                <w:lang w:val="en-US" w:eastAsia="zh-CN"/>
              </w:rPr>
              <w:t>2</w:t>
            </w:r>
          </w:p>
        </w:tc>
        <w:tc>
          <w:tcPr>
            <w:tcW w:w="1188" w:type="dxa"/>
            <w:vMerge w:val="continue"/>
            <w:vAlign w:val="center"/>
          </w:tcPr>
          <w:p w14:paraId="2B14686E">
            <w:pPr>
              <w:rPr>
                <w:rFonts w:hint="eastAsia"/>
              </w:rPr>
            </w:pPr>
          </w:p>
        </w:tc>
      </w:tr>
      <w:tr w14:paraId="419C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019253D3">
            <w:pPr>
              <w:jc w:val="center"/>
              <w:rPr>
                <w:color w:val="auto"/>
              </w:rPr>
            </w:pPr>
            <w:r>
              <w:rPr>
                <w:rFonts w:hint="eastAsia"/>
                <w:color w:val="auto"/>
              </w:rPr>
              <w:t>2</w:t>
            </w:r>
          </w:p>
        </w:tc>
        <w:tc>
          <w:tcPr>
            <w:tcW w:w="1056" w:type="dxa"/>
            <w:vAlign w:val="center"/>
          </w:tcPr>
          <w:p w14:paraId="42E1041F">
            <w:pPr>
              <w:jc w:val="center"/>
              <w:rPr>
                <w:b/>
                <w:color w:val="auto"/>
              </w:rPr>
            </w:pPr>
            <w:r>
              <w:rPr>
                <w:rFonts w:hint="eastAsia"/>
                <w:color w:val="auto"/>
              </w:rPr>
              <w:t>00882</w:t>
            </w:r>
          </w:p>
        </w:tc>
        <w:tc>
          <w:tcPr>
            <w:tcW w:w="2916" w:type="dxa"/>
            <w:vAlign w:val="center"/>
          </w:tcPr>
          <w:p w14:paraId="6CE32639">
            <w:pPr>
              <w:jc w:val="center"/>
              <w:rPr>
                <w:b/>
                <w:color w:val="auto"/>
              </w:rPr>
            </w:pPr>
            <w:r>
              <w:rPr>
                <w:rFonts w:hint="eastAsia"/>
                <w:color w:val="auto"/>
              </w:rPr>
              <w:t>学前教育心理学</w:t>
            </w:r>
          </w:p>
        </w:tc>
        <w:tc>
          <w:tcPr>
            <w:tcW w:w="2701" w:type="dxa"/>
            <w:vAlign w:val="center"/>
          </w:tcPr>
          <w:p w14:paraId="0DA90873">
            <w:pPr>
              <w:jc w:val="center"/>
              <w:rPr>
                <w:rFonts w:hint="default" w:eastAsiaTheme="minorEastAsia"/>
                <w:color w:val="auto"/>
                <w:lang w:val="en-US" w:eastAsia="zh-CN"/>
              </w:rPr>
            </w:pPr>
            <w:r>
              <w:rPr>
                <w:rFonts w:hint="eastAsia"/>
                <w:color w:val="auto"/>
                <w:lang w:val="en-US" w:eastAsia="zh-CN"/>
              </w:rPr>
              <w:t>教育心理学</w:t>
            </w:r>
          </w:p>
        </w:tc>
        <w:tc>
          <w:tcPr>
            <w:tcW w:w="792" w:type="dxa"/>
            <w:vAlign w:val="center"/>
          </w:tcPr>
          <w:p w14:paraId="0B625C5D">
            <w:pPr>
              <w:jc w:val="center"/>
              <w:rPr>
                <w:color w:val="auto"/>
              </w:rPr>
            </w:pPr>
            <w:r>
              <w:rPr>
                <w:rFonts w:hint="eastAsia"/>
                <w:color w:val="auto"/>
              </w:rPr>
              <w:t>6</w:t>
            </w:r>
          </w:p>
        </w:tc>
        <w:tc>
          <w:tcPr>
            <w:tcW w:w="1212" w:type="dxa"/>
            <w:vAlign w:val="center"/>
          </w:tcPr>
          <w:p w14:paraId="5D3F9722">
            <w:pPr>
              <w:jc w:val="center"/>
              <w:rPr>
                <w:rFonts w:hint="eastAsia" w:eastAsiaTheme="minorEastAsia"/>
                <w:color w:val="auto"/>
                <w:lang w:val="en-US" w:eastAsia="zh-CN"/>
              </w:rPr>
            </w:pPr>
            <w:r>
              <w:rPr>
                <w:rFonts w:hint="eastAsia"/>
                <w:color w:val="auto"/>
                <w:lang w:val="en-US" w:eastAsia="zh-CN"/>
              </w:rPr>
              <w:t>1</w:t>
            </w:r>
          </w:p>
        </w:tc>
        <w:tc>
          <w:tcPr>
            <w:tcW w:w="1188" w:type="dxa"/>
            <w:vMerge w:val="continue"/>
            <w:vAlign w:val="center"/>
          </w:tcPr>
          <w:p w14:paraId="15332EF2"/>
        </w:tc>
      </w:tr>
      <w:tr w14:paraId="5FE9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71C6C0BA">
            <w:pPr>
              <w:jc w:val="center"/>
              <w:rPr>
                <w:color w:val="auto"/>
              </w:rPr>
            </w:pPr>
            <w:r>
              <w:rPr>
                <w:rFonts w:hint="eastAsia"/>
                <w:color w:val="auto"/>
              </w:rPr>
              <w:t>3</w:t>
            </w:r>
          </w:p>
        </w:tc>
        <w:tc>
          <w:tcPr>
            <w:tcW w:w="1056" w:type="dxa"/>
            <w:vAlign w:val="center"/>
          </w:tcPr>
          <w:p w14:paraId="47A70580">
            <w:pPr>
              <w:jc w:val="center"/>
              <w:rPr>
                <w:b/>
                <w:color w:val="auto"/>
              </w:rPr>
            </w:pPr>
            <w:r>
              <w:rPr>
                <w:rFonts w:hint="eastAsia"/>
                <w:color w:val="auto"/>
              </w:rPr>
              <w:t>00401</w:t>
            </w:r>
          </w:p>
        </w:tc>
        <w:tc>
          <w:tcPr>
            <w:tcW w:w="2916" w:type="dxa"/>
            <w:vAlign w:val="center"/>
          </w:tcPr>
          <w:p w14:paraId="0727DE8F">
            <w:pPr>
              <w:jc w:val="center"/>
              <w:rPr>
                <w:b/>
                <w:color w:val="auto"/>
              </w:rPr>
            </w:pPr>
            <w:r>
              <w:rPr>
                <w:rFonts w:hint="eastAsia"/>
                <w:color w:val="auto"/>
              </w:rPr>
              <w:t>学前比较教育</w:t>
            </w:r>
          </w:p>
        </w:tc>
        <w:tc>
          <w:tcPr>
            <w:tcW w:w="2701" w:type="dxa"/>
            <w:vAlign w:val="center"/>
          </w:tcPr>
          <w:p w14:paraId="15C61D94">
            <w:pPr>
              <w:jc w:val="center"/>
              <w:rPr>
                <w:rFonts w:hint="eastAsia"/>
                <w:color w:val="auto"/>
              </w:rPr>
            </w:pPr>
            <w:r>
              <w:rPr>
                <w:rFonts w:hint="eastAsia"/>
                <w:color w:val="auto"/>
              </w:rPr>
              <w:t>比较学前教育</w:t>
            </w:r>
          </w:p>
        </w:tc>
        <w:tc>
          <w:tcPr>
            <w:tcW w:w="792" w:type="dxa"/>
            <w:vAlign w:val="center"/>
          </w:tcPr>
          <w:p w14:paraId="2C41B932">
            <w:pPr>
              <w:jc w:val="center"/>
              <w:rPr>
                <w:color w:val="auto"/>
              </w:rPr>
            </w:pPr>
            <w:r>
              <w:rPr>
                <w:rFonts w:hint="eastAsia"/>
                <w:color w:val="auto"/>
              </w:rPr>
              <w:t>6</w:t>
            </w:r>
          </w:p>
        </w:tc>
        <w:tc>
          <w:tcPr>
            <w:tcW w:w="1212" w:type="dxa"/>
            <w:vAlign w:val="center"/>
          </w:tcPr>
          <w:p w14:paraId="1712413C">
            <w:pPr>
              <w:jc w:val="center"/>
              <w:rPr>
                <w:rFonts w:hint="eastAsia" w:eastAsiaTheme="minorEastAsia"/>
                <w:color w:val="auto"/>
                <w:lang w:val="en-US" w:eastAsia="zh-CN"/>
              </w:rPr>
            </w:pPr>
            <w:r>
              <w:rPr>
                <w:rFonts w:hint="eastAsia"/>
                <w:color w:val="auto"/>
                <w:lang w:val="en-US" w:eastAsia="zh-CN"/>
              </w:rPr>
              <w:t>2</w:t>
            </w:r>
          </w:p>
        </w:tc>
        <w:tc>
          <w:tcPr>
            <w:tcW w:w="1188" w:type="dxa"/>
            <w:vMerge w:val="continue"/>
            <w:vAlign w:val="center"/>
          </w:tcPr>
          <w:p w14:paraId="261E524C"/>
        </w:tc>
      </w:tr>
      <w:bookmarkEnd w:id="2"/>
      <w:tr w14:paraId="61CE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exact"/>
          <w:jc w:val="center"/>
        </w:trPr>
        <w:tc>
          <w:tcPr>
            <w:tcW w:w="732" w:type="dxa"/>
            <w:vAlign w:val="center"/>
          </w:tcPr>
          <w:p w14:paraId="5D3AB35B">
            <w:pPr>
              <w:jc w:val="center"/>
              <w:rPr>
                <w:color w:val="auto"/>
              </w:rPr>
            </w:pPr>
            <w:r>
              <w:rPr>
                <w:color w:val="auto"/>
              </w:rPr>
              <w:t>4</w:t>
            </w:r>
          </w:p>
        </w:tc>
        <w:tc>
          <w:tcPr>
            <w:tcW w:w="1056" w:type="dxa"/>
            <w:vAlign w:val="center"/>
          </w:tcPr>
          <w:p w14:paraId="2FFF84CD">
            <w:pPr>
              <w:jc w:val="center"/>
              <w:rPr>
                <w:color w:val="auto"/>
              </w:rPr>
            </w:pPr>
            <w:r>
              <w:rPr>
                <w:rFonts w:hint="eastAsia"/>
                <w:color w:val="auto"/>
              </w:rPr>
              <w:t>1</w:t>
            </w:r>
            <w:r>
              <w:rPr>
                <w:color w:val="auto"/>
              </w:rPr>
              <w:t>5040</w:t>
            </w:r>
          </w:p>
        </w:tc>
        <w:tc>
          <w:tcPr>
            <w:tcW w:w="2916" w:type="dxa"/>
            <w:vAlign w:val="center"/>
          </w:tcPr>
          <w:p w14:paraId="789675AD">
            <w:pPr>
              <w:jc w:val="center"/>
              <w:rPr>
                <w:color w:val="auto"/>
              </w:rPr>
            </w:pPr>
            <w:r>
              <w:rPr>
                <w:rFonts w:hint="eastAsia"/>
                <w:color w:val="auto"/>
              </w:rPr>
              <w:t>习近平新时代中国特色社会主义思想概论</w:t>
            </w:r>
          </w:p>
        </w:tc>
        <w:tc>
          <w:tcPr>
            <w:tcW w:w="2701" w:type="dxa"/>
            <w:vAlign w:val="center"/>
          </w:tcPr>
          <w:p w14:paraId="4CE1E583">
            <w:pPr>
              <w:jc w:val="center"/>
              <w:rPr>
                <w:rFonts w:hint="eastAsia"/>
                <w:color w:val="auto"/>
              </w:rPr>
            </w:pPr>
            <w:r>
              <w:rPr>
                <w:rFonts w:hint="eastAsia"/>
                <w:color w:val="auto"/>
              </w:rPr>
              <w:t>习近平新时代中国特色社会主义思想概论</w:t>
            </w:r>
          </w:p>
        </w:tc>
        <w:tc>
          <w:tcPr>
            <w:tcW w:w="792" w:type="dxa"/>
            <w:vAlign w:val="center"/>
          </w:tcPr>
          <w:p w14:paraId="3F2D5972">
            <w:pPr>
              <w:jc w:val="center"/>
              <w:rPr>
                <w:color w:val="auto"/>
              </w:rPr>
            </w:pPr>
            <w:r>
              <w:rPr>
                <w:rFonts w:hint="eastAsia"/>
                <w:color w:val="auto"/>
              </w:rPr>
              <w:t>3</w:t>
            </w:r>
          </w:p>
        </w:tc>
        <w:tc>
          <w:tcPr>
            <w:tcW w:w="1212" w:type="dxa"/>
            <w:vAlign w:val="center"/>
          </w:tcPr>
          <w:p w14:paraId="0E69C13C">
            <w:pPr>
              <w:jc w:val="center"/>
              <w:rPr>
                <w:rFonts w:hint="eastAsia" w:eastAsiaTheme="minorEastAsia"/>
                <w:color w:val="auto"/>
                <w:lang w:val="en-US" w:eastAsia="zh-CN"/>
              </w:rPr>
            </w:pPr>
            <w:r>
              <w:rPr>
                <w:rFonts w:hint="eastAsia"/>
                <w:color w:val="auto"/>
                <w:lang w:val="en-US" w:eastAsia="zh-CN"/>
              </w:rPr>
              <w:t>1</w:t>
            </w:r>
          </w:p>
        </w:tc>
        <w:tc>
          <w:tcPr>
            <w:tcW w:w="1188" w:type="dxa"/>
            <w:vMerge w:val="continue"/>
            <w:vAlign w:val="center"/>
          </w:tcPr>
          <w:p w14:paraId="0C7F9A29"/>
        </w:tc>
      </w:tr>
      <w:tr w14:paraId="7283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27DD7F0">
            <w:pPr>
              <w:jc w:val="center"/>
              <w:rPr>
                <w:color w:val="auto"/>
              </w:rPr>
            </w:pPr>
            <w:r>
              <w:rPr>
                <w:color w:val="auto"/>
              </w:rPr>
              <w:t>5</w:t>
            </w:r>
          </w:p>
        </w:tc>
        <w:tc>
          <w:tcPr>
            <w:tcW w:w="1056" w:type="dxa"/>
            <w:vAlign w:val="center"/>
          </w:tcPr>
          <w:p w14:paraId="239B8391">
            <w:pPr>
              <w:jc w:val="center"/>
              <w:rPr>
                <w:b/>
                <w:color w:val="auto"/>
              </w:rPr>
            </w:pPr>
            <w:r>
              <w:rPr>
                <w:rFonts w:hint="eastAsia"/>
                <w:color w:val="auto"/>
              </w:rPr>
              <w:t>13213</w:t>
            </w:r>
          </w:p>
        </w:tc>
        <w:tc>
          <w:tcPr>
            <w:tcW w:w="2916" w:type="dxa"/>
            <w:vAlign w:val="center"/>
          </w:tcPr>
          <w:p w14:paraId="3B6F9D86">
            <w:pPr>
              <w:jc w:val="center"/>
              <w:rPr>
                <w:b/>
                <w:color w:val="auto"/>
              </w:rPr>
            </w:pPr>
            <w:r>
              <w:rPr>
                <w:rFonts w:hint="eastAsia"/>
                <w:color w:val="auto"/>
              </w:rPr>
              <w:t>学前教育研究方法</w:t>
            </w:r>
          </w:p>
        </w:tc>
        <w:tc>
          <w:tcPr>
            <w:tcW w:w="2701" w:type="dxa"/>
            <w:vAlign w:val="center"/>
          </w:tcPr>
          <w:p w14:paraId="7BC0B268">
            <w:pPr>
              <w:jc w:val="center"/>
              <w:rPr>
                <w:rFonts w:hint="eastAsia"/>
                <w:color w:val="auto"/>
              </w:rPr>
            </w:pPr>
          </w:p>
        </w:tc>
        <w:tc>
          <w:tcPr>
            <w:tcW w:w="792" w:type="dxa"/>
            <w:vAlign w:val="center"/>
          </w:tcPr>
          <w:p w14:paraId="1174CE73">
            <w:pPr>
              <w:jc w:val="center"/>
              <w:rPr>
                <w:color w:val="auto"/>
              </w:rPr>
            </w:pPr>
            <w:r>
              <w:rPr>
                <w:rFonts w:hint="eastAsia"/>
                <w:color w:val="auto"/>
              </w:rPr>
              <w:t>5</w:t>
            </w:r>
          </w:p>
        </w:tc>
        <w:tc>
          <w:tcPr>
            <w:tcW w:w="1212" w:type="dxa"/>
            <w:vAlign w:val="center"/>
          </w:tcPr>
          <w:p w14:paraId="344515B4">
            <w:pPr>
              <w:jc w:val="center"/>
              <w:rPr>
                <w:rFonts w:hint="eastAsia" w:eastAsiaTheme="minorEastAsia"/>
                <w:color w:val="auto"/>
                <w:lang w:val="en-US" w:eastAsia="zh-CN"/>
              </w:rPr>
            </w:pPr>
            <w:r>
              <w:rPr>
                <w:rFonts w:hint="eastAsia"/>
                <w:color w:val="auto"/>
                <w:lang w:val="en-US" w:eastAsia="zh-CN"/>
              </w:rPr>
              <w:t>2</w:t>
            </w:r>
          </w:p>
        </w:tc>
        <w:tc>
          <w:tcPr>
            <w:tcW w:w="1188" w:type="dxa"/>
            <w:vMerge w:val="continue"/>
            <w:vAlign w:val="center"/>
          </w:tcPr>
          <w:p w14:paraId="1A39BAB0"/>
        </w:tc>
      </w:tr>
      <w:tr w14:paraId="2E20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1856FDE1">
            <w:pPr>
              <w:jc w:val="center"/>
              <w:rPr>
                <w:color w:val="auto"/>
              </w:rPr>
            </w:pPr>
            <w:bookmarkStart w:id="3" w:name="_Hlk194328323"/>
            <w:r>
              <w:rPr>
                <w:rFonts w:hint="eastAsia"/>
                <w:color w:val="auto"/>
              </w:rPr>
              <w:t>6</w:t>
            </w:r>
          </w:p>
        </w:tc>
        <w:tc>
          <w:tcPr>
            <w:tcW w:w="1056" w:type="dxa"/>
            <w:vAlign w:val="center"/>
          </w:tcPr>
          <w:p w14:paraId="5B4A7D15">
            <w:pPr>
              <w:jc w:val="center"/>
              <w:rPr>
                <w:b/>
                <w:color w:val="auto"/>
              </w:rPr>
            </w:pPr>
            <w:r>
              <w:rPr>
                <w:rFonts w:hint="eastAsia"/>
                <w:color w:val="auto"/>
              </w:rPr>
              <w:t>1</w:t>
            </w:r>
            <w:r>
              <w:rPr>
                <w:color w:val="auto"/>
              </w:rPr>
              <w:t>5043</w:t>
            </w:r>
          </w:p>
        </w:tc>
        <w:tc>
          <w:tcPr>
            <w:tcW w:w="2916" w:type="dxa"/>
            <w:vAlign w:val="center"/>
          </w:tcPr>
          <w:p w14:paraId="22E3197A">
            <w:pPr>
              <w:jc w:val="center"/>
              <w:rPr>
                <w:b/>
                <w:color w:val="auto"/>
              </w:rPr>
            </w:pPr>
            <w:r>
              <w:rPr>
                <w:rFonts w:hint="eastAsia"/>
                <w:color w:val="auto"/>
              </w:rPr>
              <w:t>中国近现代史纲要</w:t>
            </w:r>
          </w:p>
        </w:tc>
        <w:tc>
          <w:tcPr>
            <w:tcW w:w="2701" w:type="dxa"/>
            <w:shd w:val="clear" w:color="auto" w:fill="auto"/>
            <w:vAlign w:val="center"/>
          </w:tcPr>
          <w:p w14:paraId="7A35415B">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中国近现代史纲要</w:t>
            </w:r>
          </w:p>
        </w:tc>
        <w:tc>
          <w:tcPr>
            <w:tcW w:w="792" w:type="dxa"/>
            <w:vAlign w:val="center"/>
          </w:tcPr>
          <w:p w14:paraId="33A0F21D">
            <w:pPr>
              <w:jc w:val="center"/>
              <w:rPr>
                <w:color w:val="auto"/>
              </w:rPr>
            </w:pPr>
            <w:r>
              <w:rPr>
                <w:color w:val="auto"/>
              </w:rPr>
              <w:t>3</w:t>
            </w:r>
          </w:p>
        </w:tc>
        <w:tc>
          <w:tcPr>
            <w:tcW w:w="1212" w:type="dxa"/>
            <w:vAlign w:val="center"/>
          </w:tcPr>
          <w:p w14:paraId="1F28DB0A">
            <w:pPr>
              <w:jc w:val="center"/>
              <w:rPr>
                <w:rFonts w:hint="eastAsia" w:eastAsiaTheme="minorEastAsia"/>
                <w:color w:val="auto"/>
                <w:lang w:val="en-US" w:eastAsia="zh-CN"/>
              </w:rPr>
            </w:pPr>
            <w:r>
              <w:rPr>
                <w:rFonts w:hint="eastAsia"/>
                <w:color w:val="auto"/>
                <w:lang w:val="en-US" w:eastAsia="zh-CN"/>
              </w:rPr>
              <w:t>1</w:t>
            </w:r>
          </w:p>
        </w:tc>
        <w:tc>
          <w:tcPr>
            <w:tcW w:w="1188" w:type="dxa"/>
            <w:vMerge w:val="continue"/>
            <w:vAlign w:val="center"/>
          </w:tcPr>
          <w:p w14:paraId="7EC6219E"/>
        </w:tc>
      </w:tr>
      <w:tr w14:paraId="4F7D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64C1FD2">
            <w:pPr>
              <w:jc w:val="center"/>
              <w:rPr>
                <w:color w:val="auto"/>
              </w:rPr>
            </w:pPr>
            <w:r>
              <w:rPr>
                <w:rFonts w:hint="eastAsia"/>
                <w:color w:val="auto"/>
              </w:rPr>
              <w:t>7</w:t>
            </w:r>
          </w:p>
        </w:tc>
        <w:tc>
          <w:tcPr>
            <w:tcW w:w="1056" w:type="dxa"/>
            <w:vAlign w:val="center"/>
          </w:tcPr>
          <w:p w14:paraId="5FDDD1A3">
            <w:pPr>
              <w:jc w:val="center"/>
              <w:rPr>
                <w:b/>
                <w:color w:val="auto"/>
              </w:rPr>
            </w:pPr>
            <w:r>
              <w:rPr>
                <w:rFonts w:hint="eastAsia"/>
                <w:color w:val="auto"/>
              </w:rPr>
              <w:t>1</w:t>
            </w:r>
            <w:r>
              <w:rPr>
                <w:color w:val="auto"/>
              </w:rPr>
              <w:t>5044</w:t>
            </w:r>
          </w:p>
        </w:tc>
        <w:tc>
          <w:tcPr>
            <w:tcW w:w="2916" w:type="dxa"/>
            <w:vAlign w:val="center"/>
          </w:tcPr>
          <w:p w14:paraId="4FFC1C9D">
            <w:pPr>
              <w:jc w:val="center"/>
              <w:rPr>
                <w:b/>
                <w:color w:val="auto"/>
              </w:rPr>
            </w:pPr>
            <w:r>
              <w:rPr>
                <w:rFonts w:hint="eastAsia"/>
                <w:color w:val="auto"/>
              </w:rPr>
              <w:t>马克思主义基本原理</w:t>
            </w:r>
          </w:p>
        </w:tc>
        <w:tc>
          <w:tcPr>
            <w:tcW w:w="2701" w:type="dxa"/>
            <w:shd w:val="clear" w:color="auto" w:fill="auto"/>
            <w:vAlign w:val="center"/>
          </w:tcPr>
          <w:p w14:paraId="55FDCC83">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马克思主义基本原理</w:t>
            </w:r>
          </w:p>
        </w:tc>
        <w:tc>
          <w:tcPr>
            <w:tcW w:w="792" w:type="dxa"/>
            <w:vAlign w:val="center"/>
          </w:tcPr>
          <w:p w14:paraId="6CE7E6DC">
            <w:pPr>
              <w:jc w:val="center"/>
              <w:rPr>
                <w:color w:val="auto"/>
              </w:rPr>
            </w:pPr>
            <w:r>
              <w:rPr>
                <w:color w:val="auto"/>
              </w:rPr>
              <w:t>3</w:t>
            </w:r>
          </w:p>
        </w:tc>
        <w:tc>
          <w:tcPr>
            <w:tcW w:w="1212" w:type="dxa"/>
            <w:vAlign w:val="center"/>
          </w:tcPr>
          <w:p w14:paraId="5A57BB1F">
            <w:pPr>
              <w:jc w:val="center"/>
              <w:rPr>
                <w:rFonts w:hint="eastAsia" w:eastAsiaTheme="minorEastAsia"/>
                <w:color w:val="auto"/>
                <w:lang w:val="en-US" w:eastAsia="zh-CN"/>
              </w:rPr>
            </w:pPr>
            <w:r>
              <w:rPr>
                <w:rFonts w:hint="eastAsia"/>
                <w:color w:val="auto"/>
                <w:lang w:val="en-US" w:eastAsia="zh-CN"/>
              </w:rPr>
              <w:t>2</w:t>
            </w:r>
          </w:p>
        </w:tc>
        <w:tc>
          <w:tcPr>
            <w:tcW w:w="1188" w:type="dxa"/>
            <w:vMerge w:val="continue"/>
            <w:vAlign w:val="center"/>
          </w:tcPr>
          <w:p w14:paraId="63290D86"/>
        </w:tc>
      </w:tr>
      <w:bookmarkEnd w:id="3"/>
      <w:tr w14:paraId="3C3F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704" w:type="dxa"/>
            <w:gridSpan w:val="3"/>
            <w:vAlign w:val="center"/>
          </w:tcPr>
          <w:p w14:paraId="3C0EC7BF">
            <w:pPr>
              <w:jc w:val="center"/>
              <w:rPr>
                <w:rFonts w:hint="eastAsia" w:eastAsiaTheme="minorEastAsia"/>
                <w:b/>
                <w:bCs/>
                <w:lang w:val="en-US" w:eastAsia="zh-CN"/>
              </w:rPr>
            </w:pPr>
            <w:r>
              <w:rPr>
                <w:rFonts w:hint="eastAsia"/>
                <w:b/>
                <w:bCs/>
              </w:rPr>
              <w:t>认定课程学分</w:t>
            </w:r>
            <w:r>
              <w:rPr>
                <w:rFonts w:hint="eastAsia"/>
                <w:b/>
                <w:bCs/>
                <w:lang w:val="en-US" w:eastAsia="zh-CN"/>
              </w:rPr>
              <w:t>小计</w:t>
            </w:r>
          </w:p>
        </w:tc>
        <w:tc>
          <w:tcPr>
            <w:tcW w:w="2701" w:type="dxa"/>
            <w:vAlign w:val="center"/>
          </w:tcPr>
          <w:p w14:paraId="127D9512">
            <w:pPr>
              <w:jc w:val="center"/>
              <w:rPr>
                <w:rFonts w:hint="eastAsia"/>
                <w:b/>
                <w:bCs/>
              </w:rPr>
            </w:pPr>
          </w:p>
        </w:tc>
        <w:tc>
          <w:tcPr>
            <w:tcW w:w="792" w:type="dxa"/>
            <w:vAlign w:val="center"/>
          </w:tcPr>
          <w:p w14:paraId="2E66E2FE">
            <w:pPr>
              <w:jc w:val="center"/>
              <w:rPr>
                <w:b/>
                <w:bCs/>
              </w:rPr>
            </w:pPr>
            <w:r>
              <w:rPr>
                <w:rFonts w:hint="eastAsia"/>
                <w:b/>
                <w:bCs/>
              </w:rPr>
              <w:t>3</w:t>
            </w:r>
            <w:r>
              <w:rPr>
                <w:b/>
                <w:bCs/>
              </w:rPr>
              <w:t>3</w:t>
            </w:r>
          </w:p>
        </w:tc>
        <w:tc>
          <w:tcPr>
            <w:tcW w:w="1212" w:type="dxa"/>
            <w:vAlign w:val="center"/>
          </w:tcPr>
          <w:p w14:paraId="10A92BBD">
            <w:pPr>
              <w:jc w:val="center"/>
              <w:rPr>
                <w:rFonts w:hint="eastAsia"/>
              </w:rPr>
            </w:pPr>
          </w:p>
        </w:tc>
        <w:tc>
          <w:tcPr>
            <w:tcW w:w="1188" w:type="dxa"/>
            <w:vMerge w:val="continue"/>
            <w:vAlign w:val="center"/>
          </w:tcPr>
          <w:p w14:paraId="18A447AF"/>
        </w:tc>
      </w:tr>
      <w:tr w14:paraId="0B6A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7AFF340E">
            <w:pPr>
              <w:jc w:val="center"/>
              <w:rPr>
                <w:b/>
                <w:bCs/>
                <w:color w:val="C81D31" w:themeColor="accent6" w:themeShade="BF"/>
              </w:rPr>
            </w:pPr>
            <w:r>
              <w:rPr>
                <w:rFonts w:hint="eastAsia"/>
                <w:b/>
                <w:bCs/>
                <w:color w:val="C81D31" w:themeColor="accent6" w:themeShade="BF"/>
              </w:rPr>
              <w:t>序号</w:t>
            </w:r>
          </w:p>
        </w:tc>
        <w:tc>
          <w:tcPr>
            <w:tcW w:w="1056" w:type="dxa"/>
            <w:vAlign w:val="center"/>
          </w:tcPr>
          <w:p w14:paraId="7B6B3AED">
            <w:pPr>
              <w:jc w:val="center"/>
              <w:rPr>
                <w:b/>
                <w:bCs/>
                <w:color w:val="C81D31" w:themeColor="accent6" w:themeShade="BF"/>
              </w:rPr>
            </w:pPr>
            <w:r>
              <w:rPr>
                <w:rFonts w:hint="eastAsia"/>
                <w:b/>
                <w:bCs/>
                <w:color w:val="C81D31" w:themeColor="accent6" w:themeShade="BF"/>
              </w:rPr>
              <w:t>代码</w:t>
            </w:r>
          </w:p>
        </w:tc>
        <w:tc>
          <w:tcPr>
            <w:tcW w:w="5617" w:type="dxa"/>
            <w:gridSpan w:val="2"/>
            <w:vAlign w:val="center"/>
          </w:tcPr>
          <w:p w14:paraId="4818AE3C">
            <w:pPr>
              <w:jc w:val="center"/>
              <w:rPr>
                <w:rFonts w:hint="eastAsia"/>
                <w:b/>
                <w:bCs/>
                <w:color w:val="C81D31" w:themeColor="accent6" w:themeShade="BF"/>
              </w:rPr>
            </w:pPr>
            <w:r>
              <w:rPr>
                <w:rFonts w:hint="eastAsia"/>
                <w:b/>
                <w:bCs/>
                <w:color w:val="C81D31" w:themeColor="accent6" w:themeShade="BF"/>
              </w:rPr>
              <w:t>课程名称</w:t>
            </w:r>
          </w:p>
        </w:tc>
        <w:tc>
          <w:tcPr>
            <w:tcW w:w="2004" w:type="dxa"/>
            <w:gridSpan w:val="2"/>
            <w:vAlign w:val="center"/>
          </w:tcPr>
          <w:p w14:paraId="28982D85">
            <w:pPr>
              <w:jc w:val="center"/>
              <w:rPr>
                <w:rFonts w:hint="eastAsia"/>
                <w:b/>
                <w:bCs/>
                <w:color w:val="C81D31" w:themeColor="accent6" w:themeShade="BF"/>
              </w:rPr>
            </w:pPr>
            <w:r>
              <w:rPr>
                <w:rFonts w:hint="eastAsia"/>
                <w:b/>
                <w:bCs/>
                <w:color w:val="C81D31" w:themeColor="accent6" w:themeShade="BF"/>
              </w:rPr>
              <w:t>学分</w:t>
            </w:r>
          </w:p>
        </w:tc>
        <w:tc>
          <w:tcPr>
            <w:tcW w:w="1188" w:type="dxa"/>
            <w:vAlign w:val="center"/>
          </w:tcPr>
          <w:p w14:paraId="3AA1EA4B">
            <w:pPr>
              <w:rPr>
                <w:b/>
                <w:bCs/>
                <w:color w:val="C81D31" w:themeColor="accent6" w:themeShade="BF"/>
              </w:rPr>
            </w:pPr>
            <w:r>
              <w:rPr>
                <w:rFonts w:hint="eastAsia"/>
                <w:b/>
                <w:bCs/>
                <w:color w:val="C81D31" w:themeColor="accent6" w:themeShade="BF"/>
              </w:rPr>
              <w:t>课程类别</w:t>
            </w:r>
          </w:p>
        </w:tc>
      </w:tr>
      <w:tr w14:paraId="6D88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B9454A8">
            <w:pPr>
              <w:jc w:val="center"/>
              <w:rPr>
                <w:color w:val="C81D31" w:themeColor="accent6" w:themeShade="BF"/>
              </w:rPr>
            </w:pPr>
            <w:r>
              <w:rPr>
                <w:color w:val="C81D31" w:themeColor="accent6" w:themeShade="BF"/>
              </w:rPr>
              <w:t>8</w:t>
            </w:r>
          </w:p>
        </w:tc>
        <w:tc>
          <w:tcPr>
            <w:tcW w:w="1056" w:type="dxa"/>
            <w:vAlign w:val="center"/>
          </w:tcPr>
          <w:p w14:paraId="3311008A">
            <w:pPr>
              <w:jc w:val="center"/>
              <w:rPr>
                <w:b/>
                <w:color w:val="C81D31" w:themeColor="accent6" w:themeShade="BF"/>
              </w:rPr>
            </w:pPr>
            <w:r>
              <w:rPr>
                <w:rFonts w:hint="eastAsia"/>
                <w:color w:val="C81D31" w:themeColor="accent6" w:themeShade="BF"/>
              </w:rPr>
              <w:t>30007</w:t>
            </w:r>
          </w:p>
        </w:tc>
        <w:tc>
          <w:tcPr>
            <w:tcW w:w="5617" w:type="dxa"/>
            <w:gridSpan w:val="2"/>
            <w:vAlign w:val="center"/>
          </w:tcPr>
          <w:p w14:paraId="67C61BD5">
            <w:pPr>
              <w:jc w:val="center"/>
              <w:rPr>
                <w:rFonts w:hint="eastAsia"/>
                <w:color w:val="C81D31" w:themeColor="accent6" w:themeShade="BF"/>
              </w:rPr>
            </w:pPr>
            <w:r>
              <w:rPr>
                <w:rFonts w:hint="eastAsia"/>
                <w:color w:val="C81D31" w:themeColor="accent6" w:themeShade="BF"/>
              </w:rPr>
              <w:t>学前儿童发展评估</w:t>
            </w:r>
          </w:p>
        </w:tc>
        <w:tc>
          <w:tcPr>
            <w:tcW w:w="2004" w:type="dxa"/>
            <w:gridSpan w:val="2"/>
            <w:vAlign w:val="center"/>
          </w:tcPr>
          <w:p w14:paraId="5566C5E1">
            <w:pPr>
              <w:jc w:val="center"/>
              <w:rPr>
                <w:rFonts w:hint="eastAsia"/>
                <w:color w:val="C81D31" w:themeColor="accent6" w:themeShade="BF"/>
              </w:rPr>
            </w:pPr>
            <w:r>
              <w:rPr>
                <w:rFonts w:hint="eastAsia"/>
                <w:color w:val="C81D31" w:themeColor="accent6" w:themeShade="BF"/>
              </w:rPr>
              <w:t>4</w:t>
            </w:r>
          </w:p>
        </w:tc>
        <w:tc>
          <w:tcPr>
            <w:tcW w:w="1188" w:type="dxa"/>
            <w:vMerge w:val="restart"/>
            <w:vAlign w:val="center"/>
          </w:tcPr>
          <w:p w14:paraId="1C53F3D5">
            <w:pPr>
              <w:rPr>
                <w:color w:val="C81D31" w:themeColor="accent6" w:themeShade="BF"/>
              </w:rPr>
            </w:pPr>
            <w:r>
              <w:rPr>
                <w:rFonts w:hint="eastAsia"/>
                <w:color w:val="C81D31" w:themeColor="accent6" w:themeShade="BF"/>
              </w:rPr>
              <w:t>统考课程</w:t>
            </w:r>
          </w:p>
        </w:tc>
      </w:tr>
      <w:tr w14:paraId="3657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0ED12DCE">
            <w:pPr>
              <w:jc w:val="center"/>
              <w:rPr>
                <w:color w:val="C81D31" w:themeColor="accent6" w:themeShade="BF"/>
              </w:rPr>
            </w:pPr>
            <w:r>
              <w:rPr>
                <w:color w:val="C81D31" w:themeColor="accent6" w:themeShade="BF"/>
              </w:rPr>
              <w:t>9</w:t>
            </w:r>
          </w:p>
        </w:tc>
        <w:tc>
          <w:tcPr>
            <w:tcW w:w="1056" w:type="dxa"/>
            <w:vAlign w:val="center"/>
          </w:tcPr>
          <w:p w14:paraId="227DC42E">
            <w:pPr>
              <w:jc w:val="center"/>
              <w:rPr>
                <w:b/>
                <w:color w:val="C81D31" w:themeColor="accent6" w:themeShade="BF"/>
              </w:rPr>
            </w:pPr>
            <w:r>
              <w:rPr>
                <w:rFonts w:hint="eastAsia"/>
                <w:color w:val="C81D31" w:themeColor="accent6" w:themeShade="BF"/>
              </w:rPr>
              <w:t>13147</w:t>
            </w:r>
          </w:p>
        </w:tc>
        <w:tc>
          <w:tcPr>
            <w:tcW w:w="5617" w:type="dxa"/>
            <w:gridSpan w:val="2"/>
            <w:vAlign w:val="center"/>
          </w:tcPr>
          <w:p w14:paraId="52A077A4">
            <w:pPr>
              <w:jc w:val="center"/>
              <w:rPr>
                <w:rFonts w:hint="eastAsia"/>
                <w:color w:val="C81D31" w:themeColor="accent6" w:themeShade="BF"/>
              </w:rPr>
            </w:pPr>
            <w:r>
              <w:rPr>
                <w:rFonts w:hint="eastAsia"/>
                <w:color w:val="C81D31" w:themeColor="accent6" w:themeShade="BF"/>
              </w:rPr>
              <w:t>幼儿园组织与管理</w:t>
            </w:r>
          </w:p>
        </w:tc>
        <w:tc>
          <w:tcPr>
            <w:tcW w:w="2004" w:type="dxa"/>
            <w:gridSpan w:val="2"/>
            <w:vAlign w:val="center"/>
          </w:tcPr>
          <w:p w14:paraId="56F3AB95">
            <w:pPr>
              <w:jc w:val="center"/>
              <w:rPr>
                <w:rFonts w:hint="eastAsia"/>
                <w:color w:val="C81D31" w:themeColor="accent6" w:themeShade="BF"/>
              </w:rPr>
            </w:pPr>
            <w:r>
              <w:rPr>
                <w:rFonts w:hint="eastAsia"/>
                <w:color w:val="C81D31" w:themeColor="accent6" w:themeShade="BF"/>
              </w:rPr>
              <w:t>5</w:t>
            </w:r>
          </w:p>
        </w:tc>
        <w:tc>
          <w:tcPr>
            <w:tcW w:w="1188" w:type="dxa"/>
            <w:vMerge w:val="continue"/>
            <w:vAlign w:val="center"/>
          </w:tcPr>
          <w:p w14:paraId="0D935436"/>
        </w:tc>
      </w:tr>
      <w:tr w14:paraId="4230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A8BDC2B">
            <w:pPr>
              <w:jc w:val="center"/>
              <w:rPr>
                <w:color w:val="C81D31" w:themeColor="accent6" w:themeShade="BF"/>
              </w:rPr>
            </w:pPr>
            <w:r>
              <w:rPr>
                <w:rFonts w:hint="eastAsia"/>
                <w:color w:val="C81D31" w:themeColor="accent6" w:themeShade="BF"/>
              </w:rPr>
              <w:t>1</w:t>
            </w:r>
            <w:r>
              <w:rPr>
                <w:color w:val="C81D31" w:themeColor="accent6" w:themeShade="BF"/>
              </w:rPr>
              <w:t>0</w:t>
            </w:r>
          </w:p>
        </w:tc>
        <w:tc>
          <w:tcPr>
            <w:tcW w:w="1056" w:type="dxa"/>
            <w:vAlign w:val="center"/>
          </w:tcPr>
          <w:p w14:paraId="16C9DEA9">
            <w:pPr>
              <w:jc w:val="center"/>
              <w:rPr>
                <w:b/>
                <w:color w:val="C81D31" w:themeColor="accent6" w:themeShade="BF"/>
              </w:rPr>
            </w:pPr>
            <w:r>
              <w:rPr>
                <w:rFonts w:hint="eastAsia"/>
                <w:color w:val="C81D31" w:themeColor="accent6" w:themeShade="BF"/>
              </w:rPr>
              <w:t>14494</w:t>
            </w:r>
          </w:p>
        </w:tc>
        <w:tc>
          <w:tcPr>
            <w:tcW w:w="5617" w:type="dxa"/>
            <w:gridSpan w:val="2"/>
            <w:vAlign w:val="center"/>
          </w:tcPr>
          <w:p w14:paraId="42AFD43F">
            <w:pPr>
              <w:jc w:val="center"/>
              <w:rPr>
                <w:rFonts w:hint="eastAsia"/>
                <w:color w:val="C81D31" w:themeColor="accent6" w:themeShade="BF"/>
              </w:rPr>
            </w:pPr>
            <w:r>
              <w:rPr>
                <w:rFonts w:hint="eastAsia"/>
                <w:color w:val="C81D31" w:themeColor="accent6" w:themeShade="BF"/>
              </w:rPr>
              <w:t>学前儿童家庭与社区教育</w:t>
            </w:r>
          </w:p>
        </w:tc>
        <w:tc>
          <w:tcPr>
            <w:tcW w:w="2004" w:type="dxa"/>
            <w:gridSpan w:val="2"/>
            <w:vAlign w:val="center"/>
          </w:tcPr>
          <w:p w14:paraId="16DA08B9">
            <w:pPr>
              <w:jc w:val="center"/>
              <w:rPr>
                <w:rFonts w:hint="eastAsia"/>
                <w:color w:val="C81D31" w:themeColor="accent6" w:themeShade="BF"/>
              </w:rPr>
            </w:pPr>
            <w:r>
              <w:rPr>
                <w:rFonts w:hint="eastAsia"/>
                <w:color w:val="C81D31" w:themeColor="accent6" w:themeShade="BF"/>
              </w:rPr>
              <w:t>4</w:t>
            </w:r>
          </w:p>
        </w:tc>
        <w:tc>
          <w:tcPr>
            <w:tcW w:w="1188" w:type="dxa"/>
            <w:vMerge w:val="continue"/>
            <w:vAlign w:val="center"/>
          </w:tcPr>
          <w:p w14:paraId="3D3B6B9C"/>
        </w:tc>
      </w:tr>
      <w:tr w14:paraId="7BB1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4D5E4E39">
            <w:pPr>
              <w:jc w:val="center"/>
              <w:rPr>
                <w:b/>
                <w:color w:val="C81D31" w:themeColor="accent6" w:themeShade="BF"/>
              </w:rPr>
            </w:pPr>
            <w:r>
              <w:rPr>
                <w:rFonts w:hint="eastAsia"/>
                <w:color w:val="C81D31" w:themeColor="accent6" w:themeShade="BF"/>
              </w:rPr>
              <w:t>1</w:t>
            </w:r>
            <w:r>
              <w:rPr>
                <w:color w:val="C81D31" w:themeColor="accent6" w:themeShade="BF"/>
              </w:rPr>
              <w:t>1</w:t>
            </w:r>
          </w:p>
        </w:tc>
        <w:tc>
          <w:tcPr>
            <w:tcW w:w="1056" w:type="dxa"/>
            <w:vAlign w:val="center"/>
          </w:tcPr>
          <w:p w14:paraId="6727CCB0">
            <w:pPr>
              <w:jc w:val="center"/>
              <w:rPr>
                <w:b/>
                <w:color w:val="C81D31" w:themeColor="accent6" w:themeShade="BF"/>
              </w:rPr>
            </w:pPr>
            <w:r>
              <w:rPr>
                <w:rFonts w:hint="eastAsia"/>
                <w:color w:val="C81D31" w:themeColor="accent6" w:themeShade="BF"/>
              </w:rPr>
              <w:t>12344</w:t>
            </w:r>
          </w:p>
        </w:tc>
        <w:tc>
          <w:tcPr>
            <w:tcW w:w="5617" w:type="dxa"/>
            <w:gridSpan w:val="2"/>
            <w:vAlign w:val="center"/>
          </w:tcPr>
          <w:p w14:paraId="182786F9">
            <w:pPr>
              <w:jc w:val="center"/>
              <w:rPr>
                <w:rFonts w:hint="eastAsia"/>
                <w:color w:val="C81D31" w:themeColor="accent6" w:themeShade="BF"/>
              </w:rPr>
            </w:pPr>
            <w:r>
              <w:rPr>
                <w:rFonts w:hint="eastAsia"/>
                <w:color w:val="C81D31" w:themeColor="accent6" w:themeShade="BF"/>
              </w:rPr>
              <w:t>学前教育政策与法规</w:t>
            </w:r>
          </w:p>
        </w:tc>
        <w:tc>
          <w:tcPr>
            <w:tcW w:w="2004" w:type="dxa"/>
            <w:gridSpan w:val="2"/>
            <w:vAlign w:val="center"/>
          </w:tcPr>
          <w:p w14:paraId="4849E4CD">
            <w:pPr>
              <w:jc w:val="center"/>
              <w:rPr>
                <w:rFonts w:hint="eastAsia"/>
                <w:color w:val="C81D31" w:themeColor="accent6" w:themeShade="BF"/>
              </w:rPr>
            </w:pPr>
            <w:r>
              <w:rPr>
                <w:rFonts w:hint="eastAsia"/>
                <w:color w:val="C81D31" w:themeColor="accent6" w:themeShade="BF"/>
              </w:rPr>
              <w:t>4</w:t>
            </w:r>
          </w:p>
        </w:tc>
        <w:tc>
          <w:tcPr>
            <w:tcW w:w="1188" w:type="dxa"/>
            <w:vMerge w:val="continue"/>
            <w:vAlign w:val="center"/>
          </w:tcPr>
          <w:p w14:paraId="466B081E"/>
        </w:tc>
      </w:tr>
      <w:tr w14:paraId="7831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306F1563">
            <w:pPr>
              <w:jc w:val="center"/>
              <w:rPr>
                <w:b/>
                <w:color w:val="C81D31" w:themeColor="accent6" w:themeShade="BF"/>
              </w:rPr>
            </w:pPr>
            <w:r>
              <w:rPr>
                <w:rFonts w:hint="eastAsia"/>
                <w:color w:val="C81D31" w:themeColor="accent6" w:themeShade="BF"/>
              </w:rPr>
              <w:t>1</w:t>
            </w:r>
            <w:r>
              <w:rPr>
                <w:color w:val="C81D31" w:themeColor="accent6" w:themeShade="BF"/>
              </w:rPr>
              <w:t>2</w:t>
            </w:r>
          </w:p>
        </w:tc>
        <w:tc>
          <w:tcPr>
            <w:tcW w:w="1056" w:type="dxa"/>
            <w:vAlign w:val="center"/>
          </w:tcPr>
          <w:p w14:paraId="1AD5D4BE">
            <w:pPr>
              <w:jc w:val="center"/>
              <w:rPr>
                <w:b/>
                <w:color w:val="C81D31" w:themeColor="accent6" w:themeShade="BF"/>
              </w:rPr>
            </w:pPr>
            <w:r>
              <w:rPr>
                <w:rFonts w:hint="eastAsia"/>
                <w:color w:val="C81D31" w:themeColor="accent6" w:themeShade="BF"/>
              </w:rPr>
              <w:t>14605</w:t>
            </w:r>
          </w:p>
        </w:tc>
        <w:tc>
          <w:tcPr>
            <w:tcW w:w="5617" w:type="dxa"/>
            <w:gridSpan w:val="2"/>
            <w:vAlign w:val="center"/>
          </w:tcPr>
          <w:p w14:paraId="1AC13BDB">
            <w:pPr>
              <w:jc w:val="center"/>
              <w:rPr>
                <w:rFonts w:hint="eastAsia"/>
                <w:color w:val="C81D31" w:themeColor="accent6" w:themeShade="BF"/>
              </w:rPr>
            </w:pPr>
            <w:r>
              <w:rPr>
                <w:rFonts w:hint="eastAsia"/>
                <w:color w:val="C81D31" w:themeColor="accent6" w:themeShade="BF"/>
              </w:rPr>
              <w:t>幼儿园课程与教学</w:t>
            </w:r>
          </w:p>
        </w:tc>
        <w:tc>
          <w:tcPr>
            <w:tcW w:w="2004" w:type="dxa"/>
            <w:gridSpan w:val="2"/>
            <w:vAlign w:val="center"/>
          </w:tcPr>
          <w:p w14:paraId="44451035">
            <w:pPr>
              <w:jc w:val="center"/>
              <w:rPr>
                <w:rFonts w:hint="eastAsia"/>
                <w:color w:val="C81D31" w:themeColor="accent6" w:themeShade="BF"/>
              </w:rPr>
            </w:pPr>
            <w:r>
              <w:rPr>
                <w:rFonts w:hint="eastAsia"/>
                <w:color w:val="C81D31" w:themeColor="accent6" w:themeShade="BF"/>
              </w:rPr>
              <w:t>4</w:t>
            </w:r>
          </w:p>
        </w:tc>
        <w:tc>
          <w:tcPr>
            <w:tcW w:w="1188" w:type="dxa"/>
            <w:vMerge w:val="continue"/>
            <w:vAlign w:val="center"/>
          </w:tcPr>
          <w:p w14:paraId="159DE32C"/>
        </w:tc>
      </w:tr>
      <w:tr w14:paraId="2A52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0C4AC8F0">
            <w:pPr>
              <w:jc w:val="center"/>
              <w:rPr>
                <w:b/>
                <w:color w:val="C81D31" w:themeColor="accent6" w:themeShade="BF"/>
              </w:rPr>
            </w:pPr>
            <w:r>
              <w:rPr>
                <w:rFonts w:hint="eastAsia"/>
                <w:color w:val="C81D31" w:themeColor="accent6" w:themeShade="BF"/>
              </w:rPr>
              <w:t>1</w:t>
            </w:r>
            <w:r>
              <w:rPr>
                <w:color w:val="C81D31" w:themeColor="accent6" w:themeShade="BF"/>
              </w:rPr>
              <w:t>3</w:t>
            </w:r>
          </w:p>
        </w:tc>
        <w:tc>
          <w:tcPr>
            <w:tcW w:w="1056" w:type="dxa"/>
            <w:vAlign w:val="center"/>
          </w:tcPr>
          <w:p w14:paraId="7E435D78">
            <w:pPr>
              <w:jc w:val="center"/>
              <w:rPr>
                <w:b/>
                <w:color w:val="C81D31" w:themeColor="accent6" w:themeShade="BF"/>
              </w:rPr>
            </w:pPr>
            <w:r>
              <w:rPr>
                <w:rFonts w:hint="eastAsia"/>
                <w:color w:val="C81D31" w:themeColor="accent6" w:themeShade="BF"/>
              </w:rPr>
              <w:t>13529</w:t>
            </w:r>
          </w:p>
        </w:tc>
        <w:tc>
          <w:tcPr>
            <w:tcW w:w="5617" w:type="dxa"/>
            <w:gridSpan w:val="2"/>
            <w:vAlign w:val="center"/>
          </w:tcPr>
          <w:p w14:paraId="032FB0DD">
            <w:pPr>
              <w:jc w:val="center"/>
              <w:rPr>
                <w:rFonts w:hint="eastAsia"/>
                <w:color w:val="C81D31" w:themeColor="accent6" w:themeShade="BF"/>
              </w:rPr>
            </w:pPr>
            <w:r>
              <w:rPr>
                <w:rFonts w:hint="eastAsia"/>
                <w:color w:val="C81D31" w:themeColor="accent6" w:themeShade="BF"/>
              </w:rPr>
              <w:t>儿童文学</w:t>
            </w:r>
          </w:p>
        </w:tc>
        <w:tc>
          <w:tcPr>
            <w:tcW w:w="2004" w:type="dxa"/>
            <w:gridSpan w:val="2"/>
            <w:vAlign w:val="center"/>
          </w:tcPr>
          <w:p w14:paraId="2227F3CF">
            <w:pPr>
              <w:jc w:val="center"/>
              <w:rPr>
                <w:rFonts w:hint="eastAsia"/>
                <w:color w:val="C81D31" w:themeColor="accent6" w:themeShade="BF"/>
              </w:rPr>
            </w:pPr>
            <w:r>
              <w:rPr>
                <w:rFonts w:hint="eastAsia"/>
                <w:color w:val="C81D31" w:themeColor="accent6" w:themeShade="BF"/>
              </w:rPr>
              <w:t>5</w:t>
            </w:r>
          </w:p>
        </w:tc>
        <w:tc>
          <w:tcPr>
            <w:tcW w:w="1188" w:type="dxa"/>
            <w:vMerge w:val="continue"/>
            <w:vAlign w:val="center"/>
          </w:tcPr>
          <w:p w14:paraId="53BEEC0B"/>
        </w:tc>
      </w:tr>
      <w:tr w14:paraId="7395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022D9E96">
            <w:pPr>
              <w:jc w:val="center"/>
              <w:rPr>
                <w:b/>
                <w:color w:val="C81D31" w:themeColor="accent6" w:themeShade="BF"/>
              </w:rPr>
            </w:pPr>
            <w:r>
              <w:rPr>
                <w:rFonts w:hint="eastAsia"/>
                <w:color w:val="C81D31" w:themeColor="accent6" w:themeShade="BF"/>
              </w:rPr>
              <w:t>1</w:t>
            </w:r>
            <w:r>
              <w:rPr>
                <w:color w:val="C81D31" w:themeColor="accent6" w:themeShade="BF"/>
              </w:rPr>
              <w:t>4</w:t>
            </w:r>
          </w:p>
        </w:tc>
        <w:tc>
          <w:tcPr>
            <w:tcW w:w="1056" w:type="dxa"/>
            <w:vAlign w:val="center"/>
          </w:tcPr>
          <w:p w14:paraId="7CCF8AD6">
            <w:pPr>
              <w:jc w:val="center"/>
              <w:rPr>
                <w:b/>
                <w:color w:val="C81D31" w:themeColor="accent6" w:themeShade="BF"/>
              </w:rPr>
            </w:pPr>
            <w:r>
              <w:rPr>
                <w:rFonts w:hint="eastAsia"/>
                <w:color w:val="C81D31" w:themeColor="accent6" w:themeShade="BF"/>
              </w:rPr>
              <w:t>00398</w:t>
            </w:r>
          </w:p>
        </w:tc>
        <w:tc>
          <w:tcPr>
            <w:tcW w:w="5617" w:type="dxa"/>
            <w:gridSpan w:val="2"/>
            <w:vAlign w:val="center"/>
          </w:tcPr>
          <w:p w14:paraId="3B963EE3">
            <w:pPr>
              <w:jc w:val="center"/>
              <w:rPr>
                <w:rFonts w:hint="eastAsia"/>
                <w:color w:val="C81D31" w:themeColor="accent6" w:themeShade="BF"/>
              </w:rPr>
            </w:pPr>
            <w:r>
              <w:rPr>
                <w:rFonts w:hint="eastAsia"/>
                <w:color w:val="C81D31" w:themeColor="accent6" w:themeShade="BF"/>
              </w:rPr>
              <w:t>学前教育原理</w:t>
            </w:r>
          </w:p>
        </w:tc>
        <w:tc>
          <w:tcPr>
            <w:tcW w:w="2004" w:type="dxa"/>
            <w:gridSpan w:val="2"/>
            <w:vAlign w:val="center"/>
          </w:tcPr>
          <w:p w14:paraId="0E21D71E">
            <w:pPr>
              <w:jc w:val="center"/>
              <w:rPr>
                <w:rFonts w:hint="eastAsia"/>
                <w:color w:val="C81D31" w:themeColor="accent6" w:themeShade="BF"/>
              </w:rPr>
            </w:pPr>
            <w:r>
              <w:rPr>
                <w:rFonts w:hint="eastAsia"/>
                <w:color w:val="C81D31" w:themeColor="accent6" w:themeShade="BF"/>
              </w:rPr>
              <w:t>6</w:t>
            </w:r>
          </w:p>
        </w:tc>
        <w:tc>
          <w:tcPr>
            <w:tcW w:w="1188" w:type="dxa"/>
            <w:vMerge w:val="continue"/>
            <w:vAlign w:val="center"/>
          </w:tcPr>
          <w:p w14:paraId="4D5ACF27"/>
        </w:tc>
      </w:tr>
      <w:tr w14:paraId="0EAB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380E294A">
            <w:pPr>
              <w:jc w:val="center"/>
              <w:rPr>
                <w:b/>
                <w:color w:val="C81D31" w:themeColor="accent6" w:themeShade="BF"/>
              </w:rPr>
            </w:pPr>
            <w:r>
              <w:rPr>
                <w:rFonts w:hint="eastAsia"/>
                <w:color w:val="C81D31" w:themeColor="accent6" w:themeShade="BF"/>
              </w:rPr>
              <w:t>1</w:t>
            </w:r>
            <w:r>
              <w:rPr>
                <w:color w:val="C81D31" w:themeColor="accent6" w:themeShade="BF"/>
              </w:rPr>
              <w:t>5</w:t>
            </w:r>
          </w:p>
        </w:tc>
        <w:tc>
          <w:tcPr>
            <w:tcW w:w="1056" w:type="dxa"/>
            <w:vAlign w:val="center"/>
          </w:tcPr>
          <w:p w14:paraId="771505A5">
            <w:pPr>
              <w:jc w:val="center"/>
              <w:rPr>
                <w:b/>
                <w:color w:val="C81D31" w:themeColor="accent6" w:themeShade="BF"/>
              </w:rPr>
            </w:pPr>
            <w:r>
              <w:rPr>
                <w:rFonts w:hint="eastAsia"/>
                <w:color w:val="C81D31" w:themeColor="accent6" w:themeShade="BF"/>
              </w:rPr>
              <w:t>14603</w:t>
            </w:r>
          </w:p>
        </w:tc>
        <w:tc>
          <w:tcPr>
            <w:tcW w:w="5617" w:type="dxa"/>
            <w:gridSpan w:val="2"/>
            <w:vAlign w:val="center"/>
          </w:tcPr>
          <w:p w14:paraId="5179C481">
            <w:pPr>
              <w:jc w:val="center"/>
              <w:rPr>
                <w:rFonts w:hint="eastAsia"/>
                <w:color w:val="C81D31" w:themeColor="accent6" w:themeShade="BF"/>
              </w:rPr>
            </w:pPr>
            <w:r>
              <w:rPr>
                <w:rFonts w:hint="eastAsia"/>
                <w:color w:val="C81D31" w:themeColor="accent6" w:themeShade="BF"/>
              </w:rPr>
              <w:t>幼儿游戏理论与指导</w:t>
            </w:r>
          </w:p>
        </w:tc>
        <w:tc>
          <w:tcPr>
            <w:tcW w:w="2004" w:type="dxa"/>
            <w:gridSpan w:val="2"/>
            <w:vAlign w:val="center"/>
          </w:tcPr>
          <w:p w14:paraId="484DD7B6">
            <w:pPr>
              <w:jc w:val="center"/>
              <w:rPr>
                <w:rFonts w:hint="eastAsia"/>
                <w:color w:val="C81D31" w:themeColor="accent6" w:themeShade="BF"/>
              </w:rPr>
            </w:pPr>
            <w:r>
              <w:rPr>
                <w:rFonts w:hint="eastAsia"/>
                <w:color w:val="C81D31" w:themeColor="accent6" w:themeShade="BF"/>
              </w:rPr>
              <w:t>3</w:t>
            </w:r>
          </w:p>
        </w:tc>
        <w:tc>
          <w:tcPr>
            <w:tcW w:w="1188" w:type="dxa"/>
            <w:vMerge w:val="continue"/>
            <w:vAlign w:val="center"/>
          </w:tcPr>
          <w:p w14:paraId="0FAABCBF"/>
        </w:tc>
      </w:tr>
      <w:tr w14:paraId="318F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9902B0B">
            <w:pPr>
              <w:jc w:val="center"/>
              <w:rPr>
                <w:b/>
              </w:rPr>
            </w:pPr>
            <w:r>
              <w:rPr>
                <w:rFonts w:hint="eastAsia"/>
              </w:rPr>
              <w:t>1</w:t>
            </w:r>
            <w:r>
              <w:t>6</w:t>
            </w:r>
          </w:p>
        </w:tc>
        <w:tc>
          <w:tcPr>
            <w:tcW w:w="1056" w:type="dxa"/>
            <w:vAlign w:val="center"/>
          </w:tcPr>
          <w:p w14:paraId="53C7C8FA">
            <w:pPr>
              <w:jc w:val="center"/>
              <w:rPr>
                <w:b/>
              </w:rPr>
            </w:pPr>
            <w:r>
              <w:t>13148</w:t>
            </w:r>
          </w:p>
        </w:tc>
        <w:tc>
          <w:tcPr>
            <w:tcW w:w="5617" w:type="dxa"/>
            <w:gridSpan w:val="2"/>
            <w:vAlign w:val="center"/>
          </w:tcPr>
          <w:p w14:paraId="71198AD1">
            <w:pPr>
              <w:jc w:val="center"/>
            </w:pPr>
            <w:r>
              <w:rPr>
                <w:rFonts w:hint="eastAsia" w:ascii="微软雅黑" w:hAnsi="微软雅黑" w:eastAsia="微软雅黑" w:cs="微软雅黑"/>
              </w:rPr>
              <w:t>幼儿园组织与管理（实践</w:t>
            </w:r>
            <w:r>
              <w:rPr>
                <w:rFonts w:hint="eastAsia"/>
              </w:rPr>
              <w:t>）</w:t>
            </w:r>
          </w:p>
        </w:tc>
        <w:tc>
          <w:tcPr>
            <w:tcW w:w="2004" w:type="dxa"/>
            <w:gridSpan w:val="2"/>
            <w:vAlign w:val="center"/>
          </w:tcPr>
          <w:p w14:paraId="396A56BB">
            <w:pPr>
              <w:jc w:val="center"/>
            </w:pPr>
            <w:r>
              <w:t>1</w:t>
            </w:r>
          </w:p>
        </w:tc>
        <w:tc>
          <w:tcPr>
            <w:tcW w:w="1188" w:type="dxa"/>
            <w:vMerge w:val="restart"/>
            <w:vAlign w:val="center"/>
          </w:tcPr>
          <w:p w14:paraId="67126C18">
            <w:pPr>
              <w:rPr>
                <w:sz w:val="21"/>
                <w:szCs w:val="21"/>
              </w:rPr>
            </w:pPr>
            <w:r>
              <w:rPr>
                <w:rFonts w:hint="eastAsia"/>
                <w:sz w:val="21"/>
                <w:szCs w:val="21"/>
              </w:rPr>
              <w:t>实践考核</w:t>
            </w:r>
          </w:p>
          <w:p w14:paraId="27A3C6BE">
            <w:pPr>
              <w:rPr>
                <w:rFonts w:hint="eastAsia" w:eastAsiaTheme="minorEastAsia"/>
                <w:lang w:eastAsia="zh-CN"/>
              </w:rPr>
            </w:pPr>
            <w:r>
              <w:rPr>
                <w:rFonts w:hint="eastAsia"/>
                <w:sz w:val="21"/>
                <w:szCs w:val="21"/>
              </w:rPr>
              <w:t>课程</w:t>
            </w:r>
            <w:r>
              <w:rPr>
                <w:rFonts w:hint="eastAsia"/>
                <w:sz w:val="21"/>
                <w:szCs w:val="21"/>
                <w:lang w:eastAsia="zh-CN"/>
              </w:rPr>
              <w:t>（</w:t>
            </w:r>
            <w:r>
              <w:rPr>
                <w:rFonts w:hint="eastAsia"/>
                <w:sz w:val="21"/>
                <w:szCs w:val="21"/>
                <w:lang w:val="en-US" w:eastAsia="zh-CN"/>
              </w:rPr>
              <w:t>理论课程合格后方可报考</w:t>
            </w:r>
            <w:r>
              <w:rPr>
                <w:rFonts w:hint="eastAsia"/>
                <w:sz w:val="21"/>
                <w:szCs w:val="21"/>
                <w:lang w:eastAsia="zh-CN"/>
              </w:rPr>
              <w:t>）</w:t>
            </w:r>
          </w:p>
        </w:tc>
      </w:tr>
      <w:tr w14:paraId="6481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A3D98C5">
            <w:pPr>
              <w:jc w:val="center"/>
              <w:rPr>
                <w:b/>
              </w:rPr>
            </w:pPr>
            <w:r>
              <w:rPr>
                <w:rFonts w:hint="eastAsia"/>
              </w:rPr>
              <w:t>1</w:t>
            </w:r>
            <w:r>
              <w:t>7</w:t>
            </w:r>
          </w:p>
        </w:tc>
        <w:tc>
          <w:tcPr>
            <w:tcW w:w="1056" w:type="dxa"/>
            <w:vAlign w:val="center"/>
          </w:tcPr>
          <w:p w14:paraId="695B1649">
            <w:pPr>
              <w:jc w:val="center"/>
              <w:rPr>
                <w:b/>
              </w:rPr>
            </w:pPr>
            <w:r>
              <w:rPr>
                <w:rFonts w:hint="eastAsia"/>
              </w:rPr>
              <w:t>14606</w:t>
            </w:r>
          </w:p>
        </w:tc>
        <w:tc>
          <w:tcPr>
            <w:tcW w:w="5617" w:type="dxa"/>
            <w:gridSpan w:val="2"/>
            <w:vAlign w:val="center"/>
          </w:tcPr>
          <w:p w14:paraId="339AFE42">
            <w:pPr>
              <w:jc w:val="center"/>
              <w:rPr>
                <w:rFonts w:hint="eastAsia"/>
              </w:rPr>
            </w:pPr>
            <w:r>
              <w:rPr>
                <w:rFonts w:hint="eastAsia"/>
              </w:rPr>
              <w:t>幼儿园课程与教学（实践）</w:t>
            </w:r>
          </w:p>
        </w:tc>
        <w:tc>
          <w:tcPr>
            <w:tcW w:w="2004" w:type="dxa"/>
            <w:gridSpan w:val="2"/>
            <w:vAlign w:val="center"/>
          </w:tcPr>
          <w:p w14:paraId="36FB254C">
            <w:pPr>
              <w:jc w:val="center"/>
              <w:rPr>
                <w:rFonts w:hint="eastAsia"/>
              </w:rPr>
            </w:pPr>
            <w:r>
              <w:rPr>
                <w:rFonts w:hint="eastAsia"/>
              </w:rPr>
              <w:t>2</w:t>
            </w:r>
          </w:p>
        </w:tc>
        <w:tc>
          <w:tcPr>
            <w:tcW w:w="1188" w:type="dxa"/>
            <w:vMerge w:val="continue"/>
            <w:vAlign w:val="center"/>
          </w:tcPr>
          <w:p w14:paraId="3751F409"/>
        </w:tc>
      </w:tr>
      <w:tr w14:paraId="4160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3953B6B1">
            <w:pPr>
              <w:jc w:val="center"/>
              <w:rPr>
                <w:b/>
              </w:rPr>
            </w:pPr>
            <w:r>
              <w:rPr>
                <w:rFonts w:hint="eastAsia"/>
              </w:rPr>
              <w:t>1</w:t>
            </w:r>
            <w:r>
              <w:t>8</w:t>
            </w:r>
          </w:p>
        </w:tc>
        <w:tc>
          <w:tcPr>
            <w:tcW w:w="1056" w:type="dxa"/>
            <w:vAlign w:val="center"/>
          </w:tcPr>
          <w:p w14:paraId="0ED2822A">
            <w:pPr>
              <w:jc w:val="center"/>
              <w:rPr>
                <w:b/>
              </w:rPr>
            </w:pPr>
            <w:r>
              <w:rPr>
                <w:rFonts w:hint="eastAsia"/>
              </w:rPr>
              <w:t>14604</w:t>
            </w:r>
          </w:p>
        </w:tc>
        <w:tc>
          <w:tcPr>
            <w:tcW w:w="5617" w:type="dxa"/>
            <w:gridSpan w:val="2"/>
            <w:vAlign w:val="center"/>
          </w:tcPr>
          <w:p w14:paraId="7F01E957">
            <w:pPr>
              <w:jc w:val="center"/>
              <w:rPr>
                <w:rFonts w:hint="eastAsia"/>
              </w:rPr>
            </w:pPr>
            <w:r>
              <w:rPr>
                <w:rFonts w:hint="eastAsia"/>
              </w:rPr>
              <w:t>幼儿游戏理论与指导（实践）</w:t>
            </w:r>
          </w:p>
        </w:tc>
        <w:tc>
          <w:tcPr>
            <w:tcW w:w="2004" w:type="dxa"/>
            <w:gridSpan w:val="2"/>
            <w:vAlign w:val="center"/>
          </w:tcPr>
          <w:p w14:paraId="5AB53E17">
            <w:pPr>
              <w:jc w:val="center"/>
              <w:rPr>
                <w:rFonts w:hint="eastAsia"/>
              </w:rPr>
            </w:pPr>
            <w:r>
              <w:rPr>
                <w:rFonts w:hint="eastAsia"/>
              </w:rPr>
              <w:t>1</w:t>
            </w:r>
          </w:p>
        </w:tc>
        <w:tc>
          <w:tcPr>
            <w:tcW w:w="1188" w:type="dxa"/>
            <w:vMerge w:val="continue"/>
            <w:vAlign w:val="center"/>
          </w:tcPr>
          <w:p w14:paraId="41F3D11E"/>
        </w:tc>
      </w:tr>
      <w:tr w14:paraId="73EC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jc w:val="center"/>
        </w:trPr>
        <w:tc>
          <w:tcPr>
            <w:tcW w:w="732" w:type="dxa"/>
            <w:vAlign w:val="center"/>
          </w:tcPr>
          <w:p w14:paraId="44820821">
            <w:pPr>
              <w:jc w:val="center"/>
              <w:rPr>
                <w:b/>
              </w:rPr>
            </w:pPr>
            <w:r>
              <w:rPr>
                <w:rFonts w:hint="eastAsia"/>
              </w:rPr>
              <w:t>1</w:t>
            </w:r>
            <w:r>
              <w:t>9</w:t>
            </w:r>
          </w:p>
        </w:tc>
        <w:tc>
          <w:tcPr>
            <w:tcW w:w="1056" w:type="dxa"/>
            <w:vAlign w:val="center"/>
          </w:tcPr>
          <w:p w14:paraId="2C58974D">
            <w:pPr>
              <w:jc w:val="center"/>
              <w:rPr>
                <w:b/>
              </w:rPr>
            </w:pPr>
            <w:r>
              <w:rPr>
                <w:rFonts w:hint="eastAsia"/>
              </w:rPr>
              <w:t>13214</w:t>
            </w:r>
          </w:p>
        </w:tc>
        <w:tc>
          <w:tcPr>
            <w:tcW w:w="5617" w:type="dxa"/>
            <w:gridSpan w:val="2"/>
            <w:vAlign w:val="center"/>
          </w:tcPr>
          <w:p w14:paraId="2543C8CA">
            <w:pPr>
              <w:jc w:val="center"/>
              <w:rPr>
                <w:rFonts w:hint="eastAsia"/>
              </w:rPr>
            </w:pPr>
            <w:r>
              <w:rPr>
                <w:rFonts w:hint="eastAsia"/>
              </w:rPr>
              <w:t>学前教育研究方法（实践）</w:t>
            </w:r>
          </w:p>
        </w:tc>
        <w:tc>
          <w:tcPr>
            <w:tcW w:w="2004" w:type="dxa"/>
            <w:gridSpan w:val="2"/>
            <w:vAlign w:val="center"/>
          </w:tcPr>
          <w:p w14:paraId="6F806DA5">
            <w:pPr>
              <w:jc w:val="center"/>
              <w:rPr>
                <w:rFonts w:hint="eastAsia"/>
              </w:rPr>
            </w:pPr>
            <w:r>
              <w:rPr>
                <w:rFonts w:hint="eastAsia"/>
              </w:rPr>
              <w:t>1</w:t>
            </w:r>
          </w:p>
        </w:tc>
        <w:tc>
          <w:tcPr>
            <w:tcW w:w="1188" w:type="dxa"/>
            <w:vMerge w:val="continue"/>
            <w:vAlign w:val="center"/>
          </w:tcPr>
          <w:p w14:paraId="08825B41"/>
        </w:tc>
      </w:tr>
      <w:tr w14:paraId="3E28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32" w:type="dxa"/>
            <w:vAlign w:val="center"/>
          </w:tcPr>
          <w:p w14:paraId="54154CE9">
            <w:pPr>
              <w:jc w:val="center"/>
            </w:pPr>
            <w:r>
              <w:rPr>
                <w:rFonts w:hint="eastAsia"/>
              </w:rPr>
              <w:t>2</w:t>
            </w:r>
            <w:r>
              <w:t>0</w:t>
            </w:r>
          </w:p>
        </w:tc>
        <w:tc>
          <w:tcPr>
            <w:tcW w:w="1056" w:type="dxa"/>
            <w:vAlign w:val="center"/>
          </w:tcPr>
          <w:p w14:paraId="1F3DFD34">
            <w:pPr>
              <w:jc w:val="center"/>
              <w:rPr>
                <w:b/>
              </w:rPr>
            </w:pPr>
            <w:r>
              <w:rPr>
                <w:rFonts w:hint="eastAsia"/>
              </w:rPr>
              <w:t>10224</w:t>
            </w:r>
          </w:p>
        </w:tc>
        <w:tc>
          <w:tcPr>
            <w:tcW w:w="5617" w:type="dxa"/>
            <w:gridSpan w:val="2"/>
            <w:vAlign w:val="center"/>
          </w:tcPr>
          <w:p w14:paraId="4DB0C167">
            <w:pPr>
              <w:jc w:val="center"/>
              <w:rPr>
                <w:rFonts w:hint="eastAsia"/>
              </w:rPr>
            </w:pPr>
            <w:r>
              <w:rPr>
                <w:rFonts w:hint="eastAsia"/>
              </w:rPr>
              <w:t>学前教育毕业论文</w:t>
            </w:r>
          </w:p>
        </w:tc>
        <w:tc>
          <w:tcPr>
            <w:tcW w:w="2004" w:type="dxa"/>
            <w:gridSpan w:val="2"/>
            <w:vAlign w:val="center"/>
          </w:tcPr>
          <w:p w14:paraId="0D94E6D1">
            <w:pPr>
              <w:jc w:val="center"/>
              <w:rPr>
                <w:rFonts w:hint="eastAsia"/>
              </w:rPr>
            </w:pPr>
            <w:r>
              <w:rPr>
                <w:rFonts w:hint="eastAsia"/>
              </w:rPr>
              <w:t>不计学分</w:t>
            </w:r>
          </w:p>
        </w:tc>
        <w:tc>
          <w:tcPr>
            <w:tcW w:w="1188" w:type="dxa"/>
            <w:vAlign w:val="center"/>
          </w:tcPr>
          <w:p w14:paraId="2BB2D1D8"/>
        </w:tc>
      </w:tr>
      <w:tr w14:paraId="63A1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05" w:type="dxa"/>
            <w:gridSpan w:val="4"/>
            <w:vAlign w:val="center"/>
          </w:tcPr>
          <w:p w14:paraId="2E3F53B8">
            <w:pPr>
              <w:jc w:val="center"/>
              <w:rPr>
                <w:rFonts w:hint="eastAsia" w:eastAsiaTheme="minorEastAsia"/>
                <w:b/>
                <w:bCs/>
                <w:lang w:val="en-US" w:eastAsia="zh-CN"/>
              </w:rPr>
            </w:pPr>
            <w:r>
              <w:rPr>
                <w:rFonts w:hint="eastAsia"/>
                <w:b/>
                <w:bCs/>
                <w:lang w:bidi="ar"/>
              </w:rPr>
              <w:t>统考课程学分</w:t>
            </w:r>
            <w:r>
              <w:rPr>
                <w:rFonts w:hint="eastAsia"/>
                <w:b/>
                <w:bCs/>
                <w:lang w:val="en-US" w:eastAsia="zh-CN" w:bidi="ar"/>
              </w:rPr>
              <w:t>小计</w:t>
            </w:r>
          </w:p>
        </w:tc>
        <w:tc>
          <w:tcPr>
            <w:tcW w:w="2004" w:type="dxa"/>
            <w:gridSpan w:val="2"/>
            <w:vAlign w:val="center"/>
          </w:tcPr>
          <w:p w14:paraId="03EC5791">
            <w:pPr>
              <w:jc w:val="center"/>
              <w:rPr>
                <w:b/>
                <w:bCs/>
              </w:rPr>
            </w:pPr>
            <w:r>
              <w:rPr>
                <w:b/>
                <w:bCs/>
              </w:rPr>
              <w:t>40</w:t>
            </w:r>
          </w:p>
        </w:tc>
        <w:tc>
          <w:tcPr>
            <w:tcW w:w="1188" w:type="dxa"/>
            <w:vAlign w:val="center"/>
          </w:tcPr>
          <w:p w14:paraId="0AD5052B">
            <w:pPr>
              <w:jc w:val="center"/>
              <w:rPr>
                <w:b/>
                <w:bCs/>
              </w:rPr>
            </w:pPr>
          </w:p>
        </w:tc>
      </w:tr>
      <w:tr w14:paraId="538E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704" w:type="dxa"/>
            <w:gridSpan w:val="3"/>
            <w:vAlign w:val="center"/>
          </w:tcPr>
          <w:p w14:paraId="7CA8FB43">
            <w:pPr>
              <w:jc w:val="center"/>
              <w:rPr>
                <w:b/>
                <w:bCs/>
              </w:rPr>
            </w:pPr>
            <w:r>
              <w:rPr>
                <w:rFonts w:hint="eastAsia"/>
                <w:b/>
                <w:bCs/>
                <w:lang w:bidi="ar"/>
              </w:rPr>
              <w:t>专业总学分</w:t>
            </w:r>
          </w:p>
        </w:tc>
        <w:tc>
          <w:tcPr>
            <w:tcW w:w="2701" w:type="dxa"/>
            <w:vAlign w:val="center"/>
          </w:tcPr>
          <w:p w14:paraId="5193F6C3">
            <w:pPr>
              <w:jc w:val="center"/>
              <w:rPr>
                <w:rFonts w:hint="eastAsia"/>
                <w:b/>
                <w:bCs/>
                <w:lang w:bidi="ar"/>
              </w:rPr>
            </w:pPr>
          </w:p>
        </w:tc>
        <w:tc>
          <w:tcPr>
            <w:tcW w:w="2004" w:type="dxa"/>
            <w:gridSpan w:val="2"/>
            <w:vAlign w:val="center"/>
          </w:tcPr>
          <w:p w14:paraId="1B56CC66">
            <w:pPr>
              <w:jc w:val="center"/>
              <w:rPr>
                <w:b/>
                <w:bCs/>
              </w:rPr>
            </w:pPr>
            <w:r>
              <w:rPr>
                <w:rFonts w:hint="eastAsia"/>
                <w:b/>
                <w:bCs/>
                <w:lang w:bidi="ar"/>
              </w:rPr>
              <w:t>7</w:t>
            </w:r>
            <w:r>
              <w:rPr>
                <w:b/>
                <w:bCs/>
                <w:lang w:bidi="ar"/>
              </w:rPr>
              <w:t>3</w:t>
            </w:r>
          </w:p>
        </w:tc>
        <w:tc>
          <w:tcPr>
            <w:tcW w:w="1188" w:type="dxa"/>
            <w:vAlign w:val="center"/>
          </w:tcPr>
          <w:p w14:paraId="0DBFDB0A">
            <w:pPr>
              <w:jc w:val="center"/>
              <w:rPr>
                <w:rFonts w:hint="eastAsia"/>
                <w:b/>
                <w:bCs/>
                <w:lang w:bidi="ar"/>
              </w:rPr>
            </w:pPr>
          </w:p>
        </w:tc>
      </w:tr>
    </w:tbl>
    <w:p w14:paraId="44A682A7"/>
    <w:p w14:paraId="528DF7C0">
      <w:r>
        <w:rPr>
          <w:rFonts w:hint="eastAsia"/>
        </w:rPr>
        <w:t>备注：1.总学分73</w:t>
      </w:r>
      <w:r>
        <w:rPr>
          <w:rFonts w:hint="eastAsia"/>
          <w:lang w:eastAsia="zh-CN"/>
        </w:rPr>
        <w:t>学分</w:t>
      </w:r>
      <w:r>
        <w:rPr>
          <w:rFonts w:hint="eastAsia"/>
        </w:rPr>
        <w:t>，学分认定与转换课程33学分，统考及其他课程40学分；理论课程总门数1</w:t>
      </w:r>
      <w:r>
        <w:t>5</w:t>
      </w:r>
      <w:r>
        <w:rPr>
          <w:rFonts w:hint="eastAsia"/>
        </w:rPr>
        <w:t>门，学分认定与转换课程门数7</w:t>
      </w:r>
      <w:r>
        <w:rPr>
          <w:rFonts w:hint="eastAsia"/>
          <w:lang w:eastAsia="zh-CN"/>
        </w:rPr>
        <w:t>门，</w:t>
      </w:r>
      <w:r>
        <w:rPr>
          <w:rFonts w:hint="eastAsia"/>
        </w:rPr>
        <w:t>均未超过50%。</w:t>
      </w:r>
    </w:p>
    <w:p w14:paraId="5B4FC893">
      <w:r>
        <w:rPr>
          <w:rFonts w:hint="eastAsia"/>
        </w:rPr>
        <w:t>2.</w:t>
      </w:r>
      <w:r>
        <w:rPr>
          <w:rFonts w:hint="eastAsia"/>
          <w:lang w:eastAsia="zh-CN"/>
        </w:rPr>
        <w:t xml:space="preserve"> 新</w:t>
      </w:r>
      <w:r>
        <w:rPr>
          <w:rFonts w:hint="eastAsia"/>
        </w:rPr>
        <w:t>专业计划“学分认定与转换课程”于2026年</w:t>
      </w:r>
      <w:r>
        <w:rPr>
          <w:rFonts w:hint="eastAsia"/>
          <w:lang w:val="en-US" w:eastAsia="zh-CN"/>
        </w:rPr>
        <w:t>秋</w:t>
      </w:r>
      <w:r>
        <w:rPr>
          <w:rFonts w:hint="eastAsia"/>
        </w:rPr>
        <w:t>季执行并开课。</w:t>
      </w:r>
    </w:p>
    <w:p w14:paraId="1071D2B6">
      <w:r>
        <w:rPr>
          <w:rFonts w:hint="eastAsia"/>
        </w:rPr>
        <w:t>3.</w:t>
      </w:r>
      <w:r>
        <w:rPr>
          <w:rFonts w:hint="eastAsia"/>
          <w:lang w:eastAsia="zh-CN"/>
        </w:rPr>
        <w:t xml:space="preserve"> 新</w:t>
      </w:r>
      <w:r>
        <w:rPr>
          <w:rFonts w:hint="eastAsia"/>
        </w:rPr>
        <w:t>专业计划“统考课程”于2026年</w:t>
      </w:r>
      <w:r>
        <w:rPr>
          <w:rFonts w:hint="eastAsia"/>
          <w:lang w:val="en-US" w:eastAsia="zh-CN"/>
        </w:rPr>
        <w:t>9</w:t>
      </w:r>
      <w:r>
        <w:rPr>
          <w:rFonts w:hint="eastAsia"/>
        </w:rPr>
        <w:t>月执行并开考，考生按照重庆市教育考试院公布的教材，参加高等教育自学考试统一考试；“实践考核课程”“毕业论文”由重庆文理学院负责组织实施。</w:t>
      </w:r>
    </w:p>
    <w:p w14:paraId="0F09C89C">
      <w:r>
        <w:rPr>
          <w:rFonts w:hint="eastAsia"/>
        </w:rPr>
        <w:t>4.</w:t>
      </w:r>
      <w:r>
        <w:rPr>
          <w:rFonts w:hint="eastAsia"/>
          <w:lang w:eastAsia="zh-CN"/>
        </w:rPr>
        <w:t xml:space="preserve"> 新旧</w:t>
      </w:r>
      <w:r>
        <w:rPr>
          <w:rFonts w:hint="eastAsia"/>
        </w:rPr>
        <w:t>专业计划过渡时，考生按原专业计划已合格课程可以按照考试院公布的过渡方案转换到新专业计划的对应课程，新专业计划内未合格的课程可按照新专业计划的课程属性继续进行相应的学分认定与转换考试或自考统考，但总计通过学分认定与转换课程方式获得的合格课程门数和学分均不能超过新专业计划理论课的一半。</w:t>
      </w:r>
      <w:r>
        <w:rPr>
          <w:rFonts w:hint="eastAsia"/>
        </w:rPr>
        <w:br w:type="page"/>
      </w:r>
    </w:p>
    <w:p w14:paraId="18047878">
      <w:pPr>
        <w:jc w:val="center"/>
        <w:rPr>
          <w:b/>
          <w:bCs/>
          <w:sz w:val="32"/>
          <w:szCs w:val="32"/>
        </w:rPr>
      </w:pPr>
      <w:r>
        <w:rPr>
          <w:rFonts w:hint="eastAsia"/>
          <w:b/>
          <w:bCs/>
          <w:sz w:val="32"/>
          <w:szCs w:val="32"/>
        </w:rPr>
        <w:t>工商管理（120201K）课程设置与学分</w:t>
      </w:r>
    </w:p>
    <w:tbl>
      <w:tblPr>
        <w:tblStyle w:val="3"/>
        <w:tblW w:w="9828" w:type="dxa"/>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977"/>
        <w:gridCol w:w="2580"/>
        <w:gridCol w:w="2352"/>
        <w:gridCol w:w="708"/>
        <w:gridCol w:w="1272"/>
        <w:gridCol w:w="1224"/>
      </w:tblGrid>
      <w:tr w14:paraId="3805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3CFD7C93">
            <w:pPr>
              <w:jc w:val="center"/>
              <w:rPr>
                <w:rFonts w:cs="Times New Roman"/>
                <w:b/>
                <w:bCs/>
              </w:rPr>
            </w:pPr>
            <w:r>
              <w:rPr>
                <w:rFonts w:hint="eastAsia"/>
                <w:b/>
                <w:bCs/>
              </w:rPr>
              <w:t>序号</w:t>
            </w:r>
          </w:p>
        </w:tc>
        <w:tc>
          <w:tcPr>
            <w:tcW w:w="977" w:type="dxa"/>
            <w:vAlign w:val="center"/>
          </w:tcPr>
          <w:p w14:paraId="357668BE">
            <w:pPr>
              <w:jc w:val="center"/>
              <w:rPr>
                <w:rFonts w:cs="Times New Roman"/>
                <w:b/>
                <w:bCs/>
              </w:rPr>
            </w:pPr>
            <w:r>
              <w:rPr>
                <w:rFonts w:hint="eastAsia"/>
                <w:b/>
                <w:bCs/>
              </w:rPr>
              <w:t>代码</w:t>
            </w:r>
          </w:p>
        </w:tc>
        <w:tc>
          <w:tcPr>
            <w:tcW w:w="2580" w:type="dxa"/>
            <w:vAlign w:val="center"/>
          </w:tcPr>
          <w:p w14:paraId="56BAE11D">
            <w:pPr>
              <w:jc w:val="center"/>
              <w:rPr>
                <w:rFonts w:cs="Times New Roman"/>
                <w:b/>
                <w:bCs/>
              </w:rPr>
            </w:pPr>
            <w:r>
              <w:rPr>
                <w:rFonts w:hint="eastAsia"/>
                <w:b/>
                <w:bCs/>
                <w:lang w:val="en-US" w:eastAsia="zh-CN"/>
              </w:rPr>
              <w:t>自考</w:t>
            </w:r>
            <w:r>
              <w:rPr>
                <w:rFonts w:hint="eastAsia"/>
                <w:b/>
                <w:bCs/>
              </w:rPr>
              <w:t>课程名称</w:t>
            </w:r>
          </w:p>
        </w:tc>
        <w:tc>
          <w:tcPr>
            <w:tcW w:w="2352" w:type="dxa"/>
            <w:vAlign w:val="center"/>
          </w:tcPr>
          <w:p w14:paraId="143581E7">
            <w:pPr>
              <w:jc w:val="center"/>
              <w:rPr>
                <w:rFonts w:hint="default" w:eastAsiaTheme="minorEastAsia"/>
                <w:b/>
                <w:bCs/>
                <w:lang w:val="en-US" w:eastAsia="zh-CN"/>
              </w:rPr>
            </w:pPr>
            <w:r>
              <w:rPr>
                <w:rFonts w:hint="eastAsia"/>
                <w:b/>
                <w:bCs/>
                <w:lang w:val="en-US" w:eastAsia="zh-CN"/>
              </w:rPr>
              <w:t>认定课程名称</w:t>
            </w:r>
          </w:p>
        </w:tc>
        <w:tc>
          <w:tcPr>
            <w:tcW w:w="708" w:type="dxa"/>
            <w:vAlign w:val="center"/>
          </w:tcPr>
          <w:p w14:paraId="6479F804">
            <w:pPr>
              <w:jc w:val="center"/>
              <w:rPr>
                <w:rFonts w:cs="Times New Roman"/>
                <w:b/>
                <w:bCs/>
              </w:rPr>
            </w:pPr>
            <w:r>
              <w:rPr>
                <w:rFonts w:hint="eastAsia"/>
                <w:b/>
                <w:bCs/>
              </w:rPr>
              <w:t>学分</w:t>
            </w:r>
          </w:p>
        </w:tc>
        <w:tc>
          <w:tcPr>
            <w:tcW w:w="1272" w:type="dxa"/>
            <w:vAlign w:val="center"/>
          </w:tcPr>
          <w:p w14:paraId="39973758">
            <w:pPr>
              <w:jc w:val="center"/>
              <w:rPr>
                <w:rFonts w:hint="default" w:eastAsiaTheme="minorEastAsia"/>
                <w:b/>
                <w:bCs/>
                <w:lang w:val="en-US" w:eastAsia="zh-CN"/>
              </w:rPr>
            </w:pPr>
            <w:r>
              <w:rPr>
                <w:rFonts w:hint="eastAsia"/>
                <w:b/>
                <w:bCs/>
                <w:lang w:val="en-US" w:eastAsia="zh-CN"/>
              </w:rPr>
              <w:t>开设学期</w:t>
            </w:r>
          </w:p>
        </w:tc>
        <w:tc>
          <w:tcPr>
            <w:tcW w:w="1224" w:type="dxa"/>
            <w:vAlign w:val="center"/>
          </w:tcPr>
          <w:p w14:paraId="4B66DD14">
            <w:pPr>
              <w:jc w:val="center"/>
              <w:rPr>
                <w:rFonts w:cs="Times New Roman"/>
                <w:b/>
                <w:bCs/>
              </w:rPr>
            </w:pPr>
            <w:r>
              <w:rPr>
                <w:rFonts w:hint="eastAsia"/>
                <w:b/>
                <w:bCs/>
              </w:rPr>
              <w:t>课程类别</w:t>
            </w:r>
          </w:p>
        </w:tc>
      </w:tr>
      <w:tr w14:paraId="6495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Merge w:val="restart"/>
            <w:vAlign w:val="center"/>
          </w:tcPr>
          <w:p w14:paraId="40F15BD2">
            <w:pPr>
              <w:jc w:val="center"/>
              <w:rPr>
                <w:color w:val="auto"/>
              </w:rPr>
            </w:pPr>
            <w:r>
              <w:rPr>
                <w:rFonts w:hint="eastAsia"/>
                <w:color w:val="auto"/>
              </w:rPr>
              <w:t>1</w:t>
            </w:r>
          </w:p>
        </w:tc>
        <w:tc>
          <w:tcPr>
            <w:tcW w:w="977" w:type="dxa"/>
            <w:vMerge w:val="restart"/>
            <w:vAlign w:val="center"/>
          </w:tcPr>
          <w:p w14:paraId="4709078A">
            <w:pPr>
              <w:jc w:val="center"/>
              <w:rPr>
                <w:rFonts w:cs="Times New Roman"/>
                <w:b/>
                <w:color w:val="auto"/>
              </w:rPr>
            </w:pPr>
            <w:r>
              <w:rPr>
                <w:rFonts w:hint="eastAsia"/>
                <w:color w:val="auto"/>
              </w:rPr>
              <w:t>13000</w:t>
            </w:r>
          </w:p>
        </w:tc>
        <w:tc>
          <w:tcPr>
            <w:tcW w:w="2580" w:type="dxa"/>
            <w:vMerge w:val="restart"/>
            <w:vAlign w:val="center"/>
          </w:tcPr>
          <w:p w14:paraId="586465CE">
            <w:pPr>
              <w:jc w:val="center"/>
              <w:rPr>
                <w:rFonts w:cs="Times New Roman"/>
                <w:b/>
                <w:color w:val="auto"/>
              </w:rPr>
            </w:pPr>
            <w:r>
              <w:rPr>
                <w:rFonts w:hint="eastAsia"/>
                <w:color w:val="auto"/>
              </w:rPr>
              <w:t>英语（专升本）</w:t>
            </w:r>
          </w:p>
        </w:tc>
        <w:tc>
          <w:tcPr>
            <w:tcW w:w="2352" w:type="dxa"/>
            <w:shd w:val="clear" w:color="auto" w:fill="auto"/>
            <w:vAlign w:val="center"/>
          </w:tcPr>
          <w:p w14:paraId="7C08196D">
            <w:pPr>
              <w:jc w:val="center"/>
              <w:rPr>
                <w:rFonts w:hint="eastAsia" w:asciiTheme="minorHAnsi" w:hAnsiTheme="minorHAnsi" w:eastAsiaTheme="minorEastAsia" w:cstheme="minorBidi"/>
                <w:color w:val="auto"/>
                <w:kern w:val="2"/>
                <w:sz w:val="24"/>
                <w:szCs w:val="24"/>
                <w:lang w:val="en-US" w:eastAsia="zh-CN" w:bidi="ar-SA"/>
              </w:rPr>
            </w:pPr>
            <w:r>
              <w:rPr>
                <w:rFonts w:hint="eastAsia"/>
                <w:color w:val="auto"/>
                <w:lang w:val="en-US" w:eastAsia="zh-CN"/>
              </w:rPr>
              <w:t>大学英语A1</w:t>
            </w:r>
          </w:p>
        </w:tc>
        <w:tc>
          <w:tcPr>
            <w:tcW w:w="708" w:type="dxa"/>
            <w:vMerge w:val="restart"/>
            <w:vAlign w:val="center"/>
          </w:tcPr>
          <w:p w14:paraId="17782C69">
            <w:pPr>
              <w:jc w:val="center"/>
              <w:rPr>
                <w:rFonts w:cs="Times New Roman"/>
                <w:color w:val="auto"/>
              </w:rPr>
            </w:pPr>
            <w:r>
              <w:rPr>
                <w:rFonts w:hint="eastAsia"/>
                <w:color w:val="auto"/>
              </w:rPr>
              <w:t>7</w:t>
            </w:r>
          </w:p>
        </w:tc>
        <w:tc>
          <w:tcPr>
            <w:tcW w:w="1272" w:type="dxa"/>
            <w:vAlign w:val="center"/>
          </w:tcPr>
          <w:p w14:paraId="4BE36A8B">
            <w:pPr>
              <w:jc w:val="center"/>
              <w:rPr>
                <w:rFonts w:hint="eastAsia" w:eastAsiaTheme="minorEastAsia"/>
                <w:color w:val="auto"/>
                <w:lang w:val="en-US" w:eastAsia="zh-CN"/>
              </w:rPr>
            </w:pPr>
            <w:r>
              <w:rPr>
                <w:rFonts w:hint="eastAsia"/>
                <w:color w:val="auto"/>
                <w:lang w:val="en-US" w:eastAsia="zh-CN"/>
              </w:rPr>
              <w:t>1</w:t>
            </w:r>
          </w:p>
        </w:tc>
        <w:tc>
          <w:tcPr>
            <w:tcW w:w="1224" w:type="dxa"/>
            <w:vMerge w:val="restart"/>
            <w:vAlign w:val="center"/>
          </w:tcPr>
          <w:p w14:paraId="1564A8E8">
            <w:r>
              <w:rPr>
                <w:rFonts w:hint="eastAsia"/>
              </w:rPr>
              <w:t>认定课程</w:t>
            </w:r>
          </w:p>
        </w:tc>
      </w:tr>
      <w:tr w14:paraId="598E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Merge w:val="continue"/>
            <w:vAlign w:val="center"/>
          </w:tcPr>
          <w:p w14:paraId="1F8C4F07">
            <w:pPr>
              <w:jc w:val="center"/>
              <w:rPr>
                <w:rFonts w:hint="eastAsia"/>
                <w:color w:val="auto"/>
              </w:rPr>
            </w:pPr>
          </w:p>
        </w:tc>
        <w:tc>
          <w:tcPr>
            <w:tcW w:w="977" w:type="dxa"/>
            <w:vMerge w:val="continue"/>
            <w:vAlign w:val="center"/>
          </w:tcPr>
          <w:p w14:paraId="0AB38CDE">
            <w:pPr>
              <w:jc w:val="center"/>
              <w:rPr>
                <w:rFonts w:hint="eastAsia"/>
                <w:color w:val="auto"/>
              </w:rPr>
            </w:pPr>
          </w:p>
        </w:tc>
        <w:tc>
          <w:tcPr>
            <w:tcW w:w="2580" w:type="dxa"/>
            <w:vMerge w:val="continue"/>
            <w:vAlign w:val="center"/>
          </w:tcPr>
          <w:p w14:paraId="3E8A7773">
            <w:pPr>
              <w:jc w:val="center"/>
              <w:rPr>
                <w:rFonts w:hint="eastAsia"/>
                <w:color w:val="auto"/>
              </w:rPr>
            </w:pPr>
          </w:p>
        </w:tc>
        <w:tc>
          <w:tcPr>
            <w:tcW w:w="2352" w:type="dxa"/>
            <w:shd w:val="clear" w:color="auto" w:fill="auto"/>
            <w:vAlign w:val="center"/>
          </w:tcPr>
          <w:p w14:paraId="7BACF146">
            <w:pPr>
              <w:jc w:val="center"/>
              <w:rPr>
                <w:rFonts w:hint="eastAsia" w:asciiTheme="minorHAnsi" w:hAnsiTheme="minorHAnsi" w:eastAsiaTheme="minorEastAsia" w:cstheme="minorBidi"/>
                <w:color w:val="auto"/>
                <w:kern w:val="2"/>
                <w:sz w:val="24"/>
                <w:szCs w:val="24"/>
                <w:lang w:val="en-US" w:eastAsia="zh-CN" w:bidi="ar-SA"/>
              </w:rPr>
            </w:pPr>
            <w:r>
              <w:rPr>
                <w:rFonts w:hint="eastAsia"/>
                <w:color w:val="auto"/>
                <w:lang w:val="en-US" w:eastAsia="zh-CN"/>
              </w:rPr>
              <w:t>大学英语A2</w:t>
            </w:r>
          </w:p>
        </w:tc>
        <w:tc>
          <w:tcPr>
            <w:tcW w:w="708" w:type="dxa"/>
            <w:vMerge w:val="continue"/>
            <w:vAlign w:val="center"/>
          </w:tcPr>
          <w:p w14:paraId="5046A3C9">
            <w:pPr>
              <w:jc w:val="center"/>
              <w:rPr>
                <w:rFonts w:hint="eastAsia"/>
                <w:color w:val="auto"/>
              </w:rPr>
            </w:pPr>
          </w:p>
        </w:tc>
        <w:tc>
          <w:tcPr>
            <w:tcW w:w="1272" w:type="dxa"/>
            <w:vAlign w:val="center"/>
          </w:tcPr>
          <w:p w14:paraId="2326D939">
            <w:pPr>
              <w:jc w:val="center"/>
              <w:rPr>
                <w:rFonts w:hint="eastAsia" w:eastAsiaTheme="minorEastAsia"/>
                <w:color w:val="auto"/>
                <w:lang w:val="en-US" w:eastAsia="zh-CN"/>
              </w:rPr>
            </w:pPr>
            <w:r>
              <w:rPr>
                <w:rFonts w:hint="eastAsia"/>
                <w:color w:val="auto"/>
                <w:lang w:val="en-US" w:eastAsia="zh-CN"/>
              </w:rPr>
              <w:t>2</w:t>
            </w:r>
          </w:p>
        </w:tc>
        <w:tc>
          <w:tcPr>
            <w:tcW w:w="1224" w:type="dxa"/>
            <w:vMerge w:val="continue"/>
            <w:vAlign w:val="center"/>
          </w:tcPr>
          <w:p w14:paraId="766F2192">
            <w:pPr>
              <w:rPr>
                <w:rFonts w:hint="eastAsia"/>
              </w:rPr>
            </w:pPr>
          </w:p>
        </w:tc>
      </w:tr>
      <w:tr w14:paraId="4807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trPr>
        <w:tc>
          <w:tcPr>
            <w:tcW w:w="715" w:type="dxa"/>
            <w:vAlign w:val="center"/>
          </w:tcPr>
          <w:p w14:paraId="7AF523B8">
            <w:pPr>
              <w:jc w:val="center"/>
              <w:rPr>
                <w:color w:val="auto"/>
              </w:rPr>
            </w:pPr>
            <w:r>
              <w:rPr>
                <w:rFonts w:hint="eastAsia"/>
                <w:color w:val="auto"/>
              </w:rPr>
              <w:t>2</w:t>
            </w:r>
          </w:p>
        </w:tc>
        <w:tc>
          <w:tcPr>
            <w:tcW w:w="977" w:type="dxa"/>
            <w:vAlign w:val="center"/>
          </w:tcPr>
          <w:p w14:paraId="41E9097E">
            <w:pPr>
              <w:jc w:val="center"/>
              <w:rPr>
                <w:rFonts w:cs="Times New Roman"/>
                <w:b/>
                <w:color w:val="auto"/>
              </w:rPr>
            </w:pPr>
            <w:r>
              <w:rPr>
                <w:color w:val="auto"/>
              </w:rPr>
              <w:t>00051</w:t>
            </w:r>
          </w:p>
        </w:tc>
        <w:tc>
          <w:tcPr>
            <w:tcW w:w="2580" w:type="dxa"/>
            <w:vAlign w:val="center"/>
          </w:tcPr>
          <w:p w14:paraId="17C9647E">
            <w:pPr>
              <w:jc w:val="center"/>
              <w:rPr>
                <w:rFonts w:cs="Times New Roman"/>
                <w:b/>
                <w:color w:val="auto"/>
              </w:rPr>
            </w:pPr>
            <w:r>
              <w:rPr>
                <w:rFonts w:hint="eastAsia"/>
                <w:color w:val="auto"/>
              </w:rPr>
              <w:t>管理系统中计算机应用</w:t>
            </w:r>
          </w:p>
        </w:tc>
        <w:tc>
          <w:tcPr>
            <w:tcW w:w="2352" w:type="dxa"/>
            <w:vAlign w:val="center"/>
          </w:tcPr>
          <w:p w14:paraId="33DE2B4B">
            <w:pPr>
              <w:jc w:val="center"/>
              <w:rPr>
                <w:rFonts w:hint="eastAsia"/>
                <w:color w:val="auto"/>
              </w:rPr>
            </w:pPr>
            <w:r>
              <w:rPr>
                <w:rFonts w:hint="eastAsia"/>
                <w:lang w:val="en-US" w:eastAsia="zh-CN"/>
              </w:rPr>
              <w:t>管理信息系统</w:t>
            </w:r>
          </w:p>
        </w:tc>
        <w:tc>
          <w:tcPr>
            <w:tcW w:w="708" w:type="dxa"/>
            <w:vAlign w:val="center"/>
          </w:tcPr>
          <w:p w14:paraId="47C7F4CE">
            <w:pPr>
              <w:jc w:val="center"/>
              <w:rPr>
                <w:rFonts w:cs="Times New Roman"/>
                <w:color w:val="auto"/>
              </w:rPr>
            </w:pPr>
            <w:r>
              <w:rPr>
                <w:color w:val="auto"/>
              </w:rPr>
              <w:t>3</w:t>
            </w:r>
          </w:p>
        </w:tc>
        <w:tc>
          <w:tcPr>
            <w:tcW w:w="1272" w:type="dxa"/>
            <w:vAlign w:val="center"/>
          </w:tcPr>
          <w:p w14:paraId="131F3A52">
            <w:pPr>
              <w:jc w:val="center"/>
              <w:rPr>
                <w:rFonts w:hint="eastAsia" w:eastAsiaTheme="minorEastAsia"/>
                <w:color w:val="auto"/>
                <w:lang w:val="en-US" w:eastAsia="zh-CN"/>
              </w:rPr>
            </w:pPr>
            <w:r>
              <w:rPr>
                <w:rFonts w:hint="eastAsia"/>
                <w:color w:val="auto"/>
                <w:lang w:val="en-US" w:eastAsia="zh-CN"/>
              </w:rPr>
              <w:t>2</w:t>
            </w:r>
          </w:p>
        </w:tc>
        <w:tc>
          <w:tcPr>
            <w:tcW w:w="1224" w:type="dxa"/>
            <w:vMerge w:val="continue"/>
            <w:vAlign w:val="center"/>
          </w:tcPr>
          <w:p w14:paraId="728AFD23"/>
        </w:tc>
      </w:tr>
      <w:tr w14:paraId="74F3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465CA21A">
            <w:pPr>
              <w:jc w:val="center"/>
              <w:rPr>
                <w:color w:val="auto"/>
              </w:rPr>
            </w:pPr>
            <w:r>
              <w:rPr>
                <w:rFonts w:hint="eastAsia"/>
                <w:color w:val="auto"/>
              </w:rPr>
              <w:t>3</w:t>
            </w:r>
          </w:p>
        </w:tc>
        <w:tc>
          <w:tcPr>
            <w:tcW w:w="977" w:type="dxa"/>
            <w:vAlign w:val="center"/>
          </w:tcPr>
          <w:p w14:paraId="4302F1CB">
            <w:pPr>
              <w:jc w:val="center"/>
              <w:rPr>
                <w:rFonts w:cs="Times New Roman"/>
                <w:b/>
                <w:color w:val="auto"/>
              </w:rPr>
            </w:pPr>
            <w:r>
              <w:rPr>
                <w:color w:val="auto"/>
              </w:rPr>
              <w:t>04184</w:t>
            </w:r>
          </w:p>
        </w:tc>
        <w:tc>
          <w:tcPr>
            <w:tcW w:w="2580" w:type="dxa"/>
            <w:vAlign w:val="center"/>
          </w:tcPr>
          <w:p w14:paraId="06838595">
            <w:pPr>
              <w:jc w:val="center"/>
              <w:rPr>
                <w:rFonts w:cs="Times New Roman"/>
                <w:b/>
                <w:color w:val="auto"/>
              </w:rPr>
            </w:pPr>
            <w:r>
              <w:rPr>
                <w:rFonts w:hint="eastAsia"/>
                <w:color w:val="auto"/>
              </w:rPr>
              <w:t>线性代数（经管类）</w:t>
            </w:r>
          </w:p>
        </w:tc>
        <w:tc>
          <w:tcPr>
            <w:tcW w:w="2352" w:type="dxa"/>
            <w:vAlign w:val="center"/>
          </w:tcPr>
          <w:p w14:paraId="6AAC8440">
            <w:pPr>
              <w:jc w:val="center"/>
              <w:rPr>
                <w:rFonts w:hint="eastAsia"/>
                <w:color w:val="auto"/>
              </w:rPr>
            </w:pPr>
            <w:r>
              <w:rPr>
                <w:rFonts w:hint="eastAsia"/>
                <w:highlight w:val="none"/>
                <w:lang w:val="en-US" w:eastAsia="zh-CN"/>
              </w:rPr>
              <w:t>线性代数</w:t>
            </w:r>
          </w:p>
        </w:tc>
        <w:tc>
          <w:tcPr>
            <w:tcW w:w="708" w:type="dxa"/>
            <w:vAlign w:val="center"/>
          </w:tcPr>
          <w:p w14:paraId="2AEA36A8">
            <w:pPr>
              <w:jc w:val="center"/>
              <w:rPr>
                <w:rFonts w:cs="Times New Roman"/>
                <w:color w:val="auto"/>
              </w:rPr>
            </w:pPr>
            <w:r>
              <w:rPr>
                <w:color w:val="auto"/>
              </w:rPr>
              <w:t>4</w:t>
            </w:r>
          </w:p>
        </w:tc>
        <w:tc>
          <w:tcPr>
            <w:tcW w:w="1272" w:type="dxa"/>
            <w:vAlign w:val="center"/>
          </w:tcPr>
          <w:p w14:paraId="57000FF7">
            <w:pPr>
              <w:jc w:val="center"/>
              <w:rPr>
                <w:rFonts w:hint="eastAsia" w:eastAsiaTheme="minorEastAsia"/>
                <w:color w:val="auto"/>
                <w:lang w:val="en-US" w:eastAsia="zh-CN"/>
              </w:rPr>
            </w:pPr>
            <w:r>
              <w:rPr>
                <w:rFonts w:hint="eastAsia"/>
                <w:color w:val="auto"/>
                <w:lang w:val="en-US" w:eastAsia="zh-CN"/>
              </w:rPr>
              <w:t>1</w:t>
            </w:r>
          </w:p>
        </w:tc>
        <w:tc>
          <w:tcPr>
            <w:tcW w:w="1224" w:type="dxa"/>
            <w:vMerge w:val="continue"/>
            <w:vAlign w:val="center"/>
          </w:tcPr>
          <w:p w14:paraId="30679B36"/>
        </w:tc>
      </w:tr>
      <w:tr w14:paraId="165F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2940664C">
            <w:pPr>
              <w:jc w:val="center"/>
              <w:rPr>
                <w:color w:val="auto"/>
              </w:rPr>
            </w:pPr>
            <w:r>
              <w:rPr>
                <w:color w:val="auto"/>
              </w:rPr>
              <w:t>4</w:t>
            </w:r>
          </w:p>
        </w:tc>
        <w:tc>
          <w:tcPr>
            <w:tcW w:w="977" w:type="dxa"/>
            <w:vAlign w:val="center"/>
          </w:tcPr>
          <w:p w14:paraId="26A14023">
            <w:pPr>
              <w:jc w:val="center"/>
              <w:rPr>
                <w:color w:val="auto"/>
              </w:rPr>
            </w:pPr>
            <w:r>
              <w:rPr>
                <w:rFonts w:hint="eastAsia"/>
                <w:color w:val="auto"/>
              </w:rPr>
              <w:t>00067</w:t>
            </w:r>
          </w:p>
        </w:tc>
        <w:tc>
          <w:tcPr>
            <w:tcW w:w="2580" w:type="dxa"/>
            <w:vAlign w:val="center"/>
          </w:tcPr>
          <w:p w14:paraId="13263FFB">
            <w:pPr>
              <w:jc w:val="center"/>
              <w:rPr>
                <w:color w:val="auto"/>
              </w:rPr>
            </w:pPr>
            <w:r>
              <w:rPr>
                <w:rFonts w:hint="eastAsia"/>
                <w:color w:val="auto"/>
              </w:rPr>
              <w:t>财务管理学</w:t>
            </w:r>
          </w:p>
        </w:tc>
        <w:tc>
          <w:tcPr>
            <w:tcW w:w="2352" w:type="dxa"/>
            <w:vAlign w:val="center"/>
          </w:tcPr>
          <w:p w14:paraId="115F70BB">
            <w:pPr>
              <w:jc w:val="center"/>
              <w:rPr>
                <w:rFonts w:hint="eastAsia"/>
                <w:color w:val="auto"/>
              </w:rPr>
            </w:pPr>
            <w:r>
              <w:rPr>
                <w:rFonts w:hint="eastAsia"/>
                <w:highlight w:val="none"/>
                <w:lang w:val="en-US" w:eastAsia="zh-CN"/>
              </w:rPr>
              <w:t>财务管理</w:t>
            </w:r>
          </w:p>
        </w:tc>
        <w:tc>
          <w:tcPr>
            <w:tcW w:w="708" w:type="dxa"/>
            <w:vAlign w:val="center"/>
          </w:tcPr>
          <w:p w14:paraId="3D713BAD">
            <w:pPr>
              <w:jc w:val="center"/>
              <w:rPr>
                <w:color w:val="auto"/>
              </w:rPr>
            </w:pPr>
            <w:r>
              <w:rPr>
                <w:rFonts w:hint="eastAsia"/>
                <w:color w:val="auto"/>
              </w:rPr>
              <w:t>6</w:t>
            </w:r>
          </w:p>
        </w:tc>
        <w:tc>
          <w:tcPr>
            <w:tcW w:w="1272" w:type="dxa"/>
            <w:vAlign w:val="center"/>
          </w:tcPr>
          <w:p w14:paraId="69131A68">
            <w:pPr>
              <w:jc w:val="center"/>
              <w:rPr>
                <w:rFonts w:hint="eastAsia" w:eastAsiaTheme="minorEastAsia"/>
                <w:color w:val="auto"/>
                <w:lang w:val="en-US" w:eastAsia="zh-CN"/>
              </w:rPr>
            </w:pPr>
            <w:r>
              <w:rPr>
                <w:rFonts w:hint="eastAsia"/>
                <w:color w:val="auto"/>
                <w:lang w:val="en-US" w:eastAsia="zh-CN"/>
              </w:rPr>
              <w:t>2</w:t>
            </w:r>
          </w:p>
        </w:tc>
        <w:tc>
          <w:tcPr>
            <w:tcW w:w="1224" w:type="dxa"/>
            <w:vMerge w:val="continue"/>
            <w:vAlign w:val="center"/>
          </w:tcPr>
          <w:p w14:paraId="72A18C5D"/>
        </w:tc>
      </w:tr>
      <w:tr w14:paraId="1DFF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15" w:type="dxa"/>
            <w:vAlign w:val="center"/>
          </w:tcPr>
          <w:p w14:paraId="6DC12D1B">
            <w:pPr>
              <w:jc w:val="center"/>
              <w:rPr>
                <w:color w:val="auto"/>
              </w:rPr>
            </w:pPr>
            <w:r>
              <w:rPr>
                <w:color w:val="auto"/>
              </w:rPr>
              <w:t>5</w:t>
            </w:r>
          </w:p>
        </w:tc>
        <w:tc>
          <w:tcPr>
            <w:tcW w:w="977" w:type="dxa"/>
            <w:vAlign w:val="center"/>
          </w:tcPr>
          <w:p w14:paraId="6B5C6357">
            <w:pPr>
              <w:jc w:val="center"/>
              <w:rPr>
                <w:rFonts w:cs="Times New Roman"/>
                <w:b/>
                <w:color w:val="auto"/>
              </w:rPr>
            </w:pPr>
            <w:r>
              <w:rPr>
                <w:color w:val="auto"/>
              </w:rPr>
              <w:t>04183</w:t>
            </w:r>
          </w:p>
        </w:tc>
        <w:tc>
          <w:tcPr>
            <w:tcW w:w="2580" w:type="dxa"/>
            <w:vAlign w:val="center"/>
          </w:tcPr>
          <w:p w14:paraId="39990C0E">
            <w:pPr>
              <w:jc w:val="center"/>
              <w:rPr>
                <w:rFonts w:cs="Times New Roman"/>
                <w:b/>
                <w:color w:val="auto"/>
              </w:rPr>
            </w:pPr>
            <w:r>
              <w:rPr>
                <w:rFonts w:hint="eastAsia"/>
                <w:color w:val="auto"/>
              </w:rPr>
              <w:t>概率论与数理统计（经管类）</w:t>
            </w:r>
          </w:p>
        </w:tc>
        <w:tc>
          <w:tcPr>
            <w:tcW w:w="2352" w:type="dxa"/>
            <w:vAlign w:val="center"/>
          </w:tcPr>
          <w:p w14:paraId="0314F2F9">
            <w:pPr>
              <w:jc w:val="center"/>
              <w:rPr>
                <w:rFonts w:hint="eastAsia"/>
                <w:color w:val="auto"/>
              </w:rPr>
            </w:pPr>
            <w:r>
              <w:rPr>
                <w:rFonts w:hint="eastAsia"/>
                <w:highlight w:val="none"/>
                <w:lang w:val="en-US" w:eastAsia="zh-CN"/>
              </w:rPr>
              <w:t>概率论与数理统计</w:t>
            </w:r>
          </w:p>
        </w:tc>
        <w:tc>
          <w:tcPr>
            <w:tcW w:w="708" w:type="dxa"/>
            <w:vAlign w:val="center"/>
          </w:tcPr>
          <w:p w14:paraId="5CA4542F">
            <w:pPr>
              <w:jc w:val="center"/>
              <w:rPr>
                <w:rFonts w:cs="Times New Roman"/>
                <w:color w:val="auto"/>
              </w:rPr>
            </w:pPr>
            <w:r>
              <w:rPr>
                <w:color w:val="auto"/>
              </w:rPr>
              <w:t>5</w:t>
            </w:r>
          </w:p>
        </w:tc>
        <w:tc>
          <w:tcPr>
            <w:tcW w:w="1272" w:type="dxa"/>
            <w:vAlign w:val="center"/>
          </w:tcPr>
          <w:p w14:paraId="39B4D737">
            <w:pPr>
              <w:jc w:val="center"/>
              <w:rPr>
                <w:rFonts w:hint="eastAsia" w:eastAsiaTheme="minorEastAsia"/>
                <w:color w:val="auto"/>
                <w:lang w:val="en-US" w:eastAsia="zh-CN"/>
              </w:rPr>
            </w:pPr>
            <w:r>
              <w:rPr>
                <w:rFonts w:hint="eastAsia"/>
                <w:color w:val="auto"/>
                <w:lang w:val="en-US" w:eastAsia="zh-CN"/>
              </w:rPr>
              <w:t>1</w:t>
            </w:r>
          </w:p>
        </w:tc>
        <w:tc>
          <w:tcPr>
            <w:tcW w:w="1224" w:type="dxa"/>
            <w:vMerge w:val="continue"/>
            <w:vAlign w:val="center"/>
          </w:tcPr>
          <w:p w14:paraId="46DFDE9C"/>
        </w:tc>
      </w:tr>
      <w:tr w14:paraId="059E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exact"/>
        </w:trPr>
        <w:tc>
          <w:tcPr>
            <w:tcW w:w="715" w:type="dxa"/>
            <w:vAlign w:val="center"/>
          </w:tcPr>
          <w:p w14:paraId="0E23FC4A">
            <w:pPr>
              <w:jc w:val="center"/>
              <w:rPr>
                <w:color w:val="auto"/>
              </w:rPr>
            </w:pPr>
            <w:r>
              <w:rPr>
                <w:rFonts w:hint="eastAsia"/>
                <w:color w:val="auto"/>
              </w:rPr>
              <w:t>6</w:t>
            </w:r>
          </w:p>
        </w:tc>
        <w:tc>
          <w:tcPr>
            <w:tcW w:w="977" w:type="dxa"/>
            <w:vAlign w:val="center"/>
          </w:tcPr>
          <w:p w14:paraId="4FE98537">
            <w:pPr>
              <w:jc w:val="center"/>
              <w:rPr>
                <w:b/>
                <w:color w:val="auto"/>
              </w:rPr>
            </w:pPr>
            <w:r>
              <w:rPr>
                <w:rFonts w:hint="eastAsia"/>
                <w:color w:val="auto"/>
              </w:rPr>
              <w:t>1</w:t>
            </w:r>
            <w:r>
              <w:rPr>
                <w:color w:val="auto"/>
              </w:rPr>
              <w:t>5040</w:t>
            </w:r>
          </w:p>
        </w:tc>
        <w:tc>
          <w:tcPr>
            <w:tcW w:w="2580" w:type="dxa"/>
            <w:vAlign w:val="center"/>
          </w:tcPr>
          <w:p w14:paraId="5ACC5C43">
            <w:pPr>
              <w:jc w:val="center"/>
              <w:rPr>
                <w:b/>
                <w:color w:val="auto"/>
              </w:rPr>
            </w:pPr>
            <w:r>
              <w:rPr>
                <w:rFonts w:hint="eastAsia"/>
                <w:color w:val="auto"/>
              </w:rPr>
              <w:t>习近平新时代中国特色社会主义思想概论</w:t>
            </w:r>
          </w:p>
        </w:tc>
        <w:tc>
          <w:tcPr>
            <w:tcW w:w="2352" w:type="dxa"/>
            <w:vAlign w:val="center"/>
          </w:tcPr>
          <w:p w14:paraId="112634E8">
            <w:pPr>
              <w:jc w:val="center"/>
              <w:rPr>
                <w:rFonts w:hint="eastAsia"/>
                <w:color w:val="auto"/>
              </w:rPr>
            </w:pPr>
            <w:r>
              <w:rPr>
                <w:rFonts w:hint="eastAsia"/>
                <w:spacing w:val="-1"/>
                <w:lang w:val="en-US" w:eastAsia="zh-CN"/>
              </w:rPr>
              <w:t>习近平新时代中国特色社会主义思想概论</w:t>
            </w:r>
          </w:p>
        </w:tc>
        <w:tc>
          <w:tcPr>
            <w:tcW w:w="708" w:type="dxa"/>
            <w:vAlign w:val="center"/>
          </w:tcPr>
          <w:p w14:paraId="06E1B61D">
            <w:pPr>
              <w:jc w:val="center"/>
              <w:rPr>
                <w:color w:val="auto"/>
              </w:rPr>
            </w:pPr>
            <w:r>
              <w:rPr>
                <w:rFonts w:hint="eastAsia"/>
                <w:color w:val="auto"/>
              </w:rPr>
              <w:t>3</w:t>
            </w:r>
          </w:p>
        </w:tc>
        <w:tc>
          <w:tcPr>
            <w:tcW w:w="1272" w:type="dxa"/>
            <w:vAlign w:val="center"/>
          </w:tcPr>
          <w:p w14:paraId="5D2D2541">
            <w:pPr>
              <w:jc w:val="center"/>
              <w:rPr>
                <w:rFonts w:hint="eastAsia" w:eastAsiaTheme="minorEastAsia"/>
                <w:color w:val="auto"/>
                <w:lang w:val="en-US" w:eastAsia="zh-CN"/>
              </w:rPr>
            </w:pPr>
            <w:r>
              <w:rPr>
                <w:rFonts w:hint="eastAsia"/>
                <w:color w:val="auto"/>
                <w:lang w:val="en-US" w:eastAsia="zh-CN"/>
              </w:rPr>
              <w:t>2</w:t>
            </w:r>
          </w:p>
        </w:tc>
        <w:tc>
          <w:tcPr>
            <w:tcW w:w="1224" w:type="dxa"/>
            <w:vMerge w:val="continue"/>
            <w:vAlign w:val="center"/>
          </w:tcPr>
          <w:p w14:paraId="103FDB4A"/>
        </w:tc>
      </w:tr>
      <w:tr w14:paraId="30B3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6AACBBBC">
            <w:pPr>
              <w:jc w:val="center"/>
              <w:rPr>
                <w:color w:val="auto"/>
              </w:rPr>
            </w:pPr>
            <w:r>
              <w:rPr>
                <w:rFonts w:hint="eastAsia"/>
                <w:color w:val="auto"/>
              </w:rPr>
              <w:t>7</w:t>
            </w:r>
          </w:p>
        </w:tc>
        <w:tc>
          <w:tcPr>
            <w:tcW w:w="977" w:type="dxa"/>
            <w:vAlign w:val="center"/>
          </w:tcPr>
          <w:p w14:paraId="5DBBA723">
            <w:pPr>
              <w:jc w:val="center"/>
              <w:rPr>
                <w:b/>
                <w:color w:val="auto"/>
              </w:rPr>
            </w:pPr>
            <w:r>
              <w:rPr>
                <w:rFonts w:hint="eastAsia"/>
                <w:color w:val="auto"/>
              </w:rPr>
              <w:t>1</w:t>
            </w:r>
            <w:r>
              <w:rPr>
                <w:color w:val="auto"/>
              </w:rPr>
              <w:t>5043</w:t>
            </w:r>
          </w:p>
        </w:tc>
        <w:tc>
          <w:tcPr>
            <w:tcW w:w="2580" w:type="dxa"/>
            <w:vAlign w:val="center"/>
          </w:tcPr>
          <w:p w14:paraId="19BA55F0">
            <w:pPr>
              <w:jc w:val="center"/>
              <w:rPr>
                <w:b/>
                <w:color w:val="auto"/>
              </w:rPr>
            </w:pPr>
            <w:r>
              <w:rPr>
                <w:rFonts w:hint="eastAsia"/>
                <w:color w:val="auto"/>
              </w:rPr>
              <w:t>中国近现代史纲要</w:t>
            </w:r>
          </w:p>
        </w:tc>
        <w:tc>
          <w:tcPr>
            <w:tcW w:w="2352" w:type="dxa"/>
            <w:vAlign w:val="center"/>
          </w:tcPr>
          <w:p w14:paraId="30D29F5E">
            <w:pPr>
              <w:jc w:val="center"/>
              <w:rPr>
                <w:rFonts w:hint="eastAsia"/>
                <w:color w:val="auto"/>
              </w:rPr>
            </w:pPr>
            <w:r>
              <w:rPr>
                <w:rFonts w:hint="eastAsia"/>
                <w:color w:val="auto"/>
              </w:rPr>
              <w:t>中国近现代史纲要</w:t>
            </w:r>
          </w:p>
        </w:tc>
        <w:tc>
          <w:tcPr>
            <w:tcW w:w="708" w:type="dxa"/>
            <w:vAlign w:val="center"/>
          </w:tcPr>
          <w:p w14:paraId="51055EAD">
            <w:pPr>
              <w:jc w:val="center"/>
              <w:rPr>
                <w:color w:val="auto"/>
              </w:rPr>
            </w:pPr>
            <w:r>
              <w:rPr>
                <w:color w:val="auto"/>
              </w:rPr>
              <w:t>3</w:t>
            </w:r>
          </w:p>
        </w:tc>
        <w:tc>
          <w:tcPr>
            <w:tcW w:w="1272" w:type="dxa"/>
            <w:vAlign w:val="center"/>
          </w:tcPr>
          <w:p w14:paraId="25CA717D">
            <w:pPr>
              <w:jc w:val="center"/>
              <w:rPr>
                <w:rFonts w:hint="eastAsia" w:eastAsiaTheme="minorEastAsia"/>
                <w:color w:val="auto"/>
                <w:lang w:val="en-US" w:eastAsia="zh-CN"/>
              </w:rPr>
            </w:pPr>
            <w:r>
              <w:rPr>
                <w:rFonts w:hint="eastAsia"/>
                <w:color w:val="auto"/>
                <w:lang w:val="en-US" w:eastAsia="zh-CN"/>
              </w:rPr>
              <w:t>1</w:t>
            </w:r>
          </w:p>
        </w:tc>
        <w:tc>
          <w:tcPr>
            <w:tcW w:w="1224" w:type="dxa"/>
            <w:vMerge w:val="continue"/>
            <w:vAlign w:val="center"/>
          </w:tcPr>
          <w:p w14:paraId="0B9FA5D8"/>
        </w:tc>
      </w:tr>
      <w:tr w14:paraId="7176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6624" w:type="dxa"/>
            <w:gridSpan w:val="4"/>
            <w:vAlign w:val="center"/>
          </w:tcPr>
          <w:p w14:paraId="55B4EAB6">
            <w:pPr>
              <w:jc w:val="center"/>
              <w:rPr>
                <w:rFonts w:hint="eastAsia"/>
                <w:b/>
                <w:bCs/>
              </w:rPr>
            </w:pPr>
            <w:r>
              <w:rPr>
                <w:rFonts w:hint="eastAsia"/>
                <w:b/>
                <w:bCs/>
              </w:rPr>
              <w:t>认定课程学分</w:t>
            </w:r>
            <w:r>
              <w:rPr>
                <w:rFonts w:hint="eastAsia"/>
                <w:b/>
                <w:bCs/>
                <w:lang w:val="en-US" w:eastAsia="zh-CN"/>
              </w:rPr>
              <w:t>小计</w:t>
            </w:r>
          </w:p>
        </w:tc>
        <w:tc>
          <w:tcPr>
            <w:tcW w:w="708" w:type="dxa"/>
            <w:vAlign w:val="center"/>
          </w:tcPr>
          <w:p w14:paraId="7E37B984">
            <w:pPr>
              <w:jc w:val="center"/>
              <w:rPr>
                <w:b/>
                <w:bCs/>
              </w:rPr>
            </w:pPr>
            <w:r>
              <w:rPr>
                <w:rFonts w:hint="eastAsia"/>
                <w:b/>
                <w:bCs/>
              </w:rPr>
              <w:t>3</w:t>
            </w:r>
            <w:r>
              <w:rPr>
                <w:b/>
                <w:bCs/>
              </w:rPr>
              <w:t>1</w:t>
            </w:r>
          </w:p>
        </w:tc>
        <w:tc>
          <w:tcPr>
            <w:tcW w:w="1272" w:type="dxa"/>
            <w:vAlign w:val="center"/>
          </w:tcPr>
          <w:p w14:paraId="4A8C3690">
            <w:pPr>
              <w:jc w:val="center"/>
              <w:rPr>
                <w:rFonts w:hint="eastAsia"/>
                <w:b/>
                <w:bCs/>
              </w:rPr>
            </w:pPr>
          </w:p>
        </w:tc>
        <w:tc>
          <w:tcPr>
            <w:tcW w:w="1224" w:type="dxa"/>
            <w:vMerge w:val="continue"/>
            <w:vAlign w:val="center"/>
          </w:tcPr>
          <w:p w14:paraId="616ECC57"/>
        </w:tc>
      </w:tr>
      <w:tr w14:paraId="7BB7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0EBA5E7B">
            <w:pPr>
              <w:jc w:val="center"/>
              <w:rPr>
                <w:b/>
                <w:bCs/>
              </w:rPr>
            </w:pPr>
            <w:r>
              <w:rPr>
                <w:rFonts w:hint="eastAsia"/>
                <w:b/>
                <w:bCs/>
              </w:rPr>
              <w:t>序号</w:t>
            </w:r>
          </w:p>
        </w:tc>
        <w:tc>
          <w:tcPr>
            <w:tcW w:w="977" w:type="dxa"/>
            <w:vAlign w:val="center"/>
          </w:tcPr>
          <w:p w14:paraId="185CADB5">
            <w:pPr>
              <w:jc w:val="center"/>
              <w:rPr>
                <w:b/>
                <w:bCs/>
              </w:rPr>
            </w:pPr>
            <w:r>
              <w:rPr>
                <w:rFonts w:hint="eastAsia"/>
                <w:b/>
                <w:bCs/>
              </w:rPr>
              <w:t>代码</w:t>
            </w:r>
          </w:p>
        </w:tc>
        <w:tc>
          <w:tcPr>
            <w:tcW w:w="4932" w:type="dxa"/>
            <w:gridSpan w:val="2"/>
            <w:vAlign w:val="center"/>
          </w:tcPr>
          <w:p w14:paraId="4995C27B">
            <w:pPr>
              <w:jc w:val="center"/>
              <w:rPr>
                <w:rFonts w:hint="eastAsia"/>
                <w:b/>
                <w:bCs/>
              </w:rPr>
            </w:pPr>
            <w:r>
              <w:rPr>
                <w:rFonts w:hint="eastAsia"/>
                <w:b/>
                <w:bCs/>
              </w:rPr>
              <w:t>统考课程</w:t>
            </w:r>
          </w:p>
        </w:tc>
        <w:tc>
          <w:tcPr>
            <w:tcW w:w="1980" w:type="dxa"/>
            <w:gridSpan w:val="2"/>
            <w:vAlign w:val="center"/>
          </w:tcPr>
          <w:p w14:paraId="2B106EF4">
            <w:pPr>
              <w:jc w:val="center"/>
              <w:rPr>
                <w:rFonts w:hint="eastAsia"/>
                <w:b/>
                <w:bCs/>
              </w:rPr>
            </w:pPr>
            <w:r>
              <w:rPr>
                <w:rFonts w:hint="eastAsia"/>
                <w:b/>
                <w:bCs/>
              </w:rPr>
              <w:t>学分</w:t>
            </w:r>
          </w:p>
        </w:tc>
        <w:tc>
          <w:tcPr>
            <w:tcW w:w="1224" w:type="dxa"/>
            <w:vAlign w:val="center"/>
          </w:tcPr>
          <w:p w14:paraId="18242DFB">
            <w:pPr>
              <w:rPr>
                <w:b/>
                <w:bCs/>
              </w:rPr>
            </w:pPr>
            <w:r>
              <w:rPr>
                <w:rFonts w:hint="eastAsia"/>
                <w:b/>
                <w:bCs/>
              </w:rPr>
              <w:t>课程类别</w:t>
            </w:r>
          </w:p>
        </w:tc>
      </w:tr>
      <w:tr w14:paraId="48A4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73F007AA">
            <w:pPr>
              <w:jc w:val="center"/>
            </w:pPr>
            <w:r>
              <w:rPr>
                <w:rFonts w:hint="eastAsia"/>
              </w:rPr>
              <w:t>8</w:t>
            </w:r>
          </w:p>
        </w:tc>
        <w:tc>
          <w:tcPr>
            <w:tcW w:w="977" w:type="dxa"/>
            <w:vAlign w:val="center"/>
          </w:tcPr>
          <w:p w14:paraId="5AA71317">
            <w:pPr>
              <w:jc w:val="center"/>
              <w:rPr>
                <w:b/>
              </w:rPr>
            </w:pPr>
            <w:r>
              <w:rPr>
                <w:rFonts w:hint="eastAsia"/>
              </w:rPr>
              <w:t>1</w:t>
            </w:r>
            <w:r>
              <w:t>5044</w:t>
            </w:r>
          </w:p>
        </w:tc>
        <w:tc>
          <w:tcPr>
            <w:tcW w:w="4932" w:type="dxa"/>
            <w:gridSpan w:val="2"/>
            <w:vAlign w:val="center"/>
          </w:tcPr>
          <w:p w14:paraId="34B15F40">
            <w:pPr>
              <w:jc w:val="center"/>
              <w:rPr>
                <w:rFonts w:hint="eastAsia"/>
              </w:rPr>
            </w:pPr>
            <w:r>
              <w:rPr>
                <w:rFonts w:hint="eastAsia"/>
              </w:rPr>
              <w:t>马克思主义基本原理</w:t>
            </w:r>
          </w:p>
        </w:tc>
        <w:tc>
          <w:tcPr>
            <w:tcW w:w="1980" w:type="dxa"/>
            <w:gridSpan w:val="2"/>
            <w:vAlign w:val="center"/>
          </w:tcPr>
          <w:p w14:paraId="0E65F6C6">
            <w:pPr>
              <w:jc w:val="center"/>
            </w:pPr>
            <w:r>
              <w:t>3</w:t>
            </w:r>
          </w:p>
        </w:tc>
        <w:tc>
          <w:tcPr>
            <w:tcW w:w="1224" w:type="dxa"/>
            <w:vMerge w:val="restart"/>
            <w:vAlign w:val="center"/>
          </w:tcPr>
          <w:p w14:paraId="1A226C56">
            <w:r>
              <w:rPr>
                <w:rFonts w:hint="eastAsia"/>
              </w:rPr>
              <w:t>统考课程</w:t>
            </w:r>
          </w:p>
        </w:tc>
      </w:tr>
      <w:tr w14:paraId="05ED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2E84A281">
            <w:pPr>
              <w:jc w:val="center"/>
            </w:pPr>
            <w:r>
              <w:t>9</w:t>
            </w:r>
          </w:p>
        </w:tc>
        <w:tc>
          <w:tcPr>
            <w:tcW w:w="977" w:type="dxa"/>
            <w:vAlign w:val="center"/>
          </w:tcPr>
          <w:p w14:paraId="51783B0E">
            <w:pPr>
              <w:jc w:val="center"/>
              <w:rPr>
                <w:rFonts w:cs="Times New Roman"/>
                <w:b/>
              </w:rPr>
            </w:pPr>
            <w:r>
              <w:rPr>
                <w:rFonts w:hint="eastAsia"/>
              </w:rPr>
              <w:t>03346</w:t>
            </w:r>
          </w:p>
        </w:tc>
        <w:tc>
          <w:tcPr>
            <w:tcW w:w="4932" w:type="dxa"/>
            <w:gridSpan w:val="2"/>
            <w:vAlign w:val="center"/>
          </w:tcPr>
          <w:p w14:paraId="5A9BCFA6">
            <w:pPr>
              <w:jc w:val="center"/>
              <w:rPr>
                <w:rFonts w:hint="eastAsia"/>
              </w:rPr>
            </w:pPr>
            <w:r>
              <w:rPr>
                <w:rFonts w:hint="eastAsia"/>
              </w:rPr>
              <w:t>项目管理</w:t>
            </w:r>
          </w:p>
        </w:tc>
        <w:tc>
          <w:tcPr>
            <w:tcW w:w="1980" w:type="dxa"/>
            <w:gridSpan w:val="2"/>
            <w:vAlign w:val="center"/>
          </w:tcPr>
          <w:p w14:paraId="363EF596">
            <w:pPr>
              <w:jc w:val="center"/>
            </w:pPr>
            <w:r>
              <w:t>4</w:t>
            </w:r>
          </w:p>
        </w:tc>
        <w:tc>
          <w:tcPr>
            <w:tcW w:w="1224" w:type="dxa"/>
            <w:vMerge w:val="continue"/>
            <w:vAlign w:val="center"/>
          </w:tcPr>
          <w:p w14:paraId="41F51F54"/>
        </w:tc>
      </w:tr>
      <w:tr w14:paraId="0B15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2668FD58">
            <w:pPr>
              <w:jc w:val="center"/>
              <w:rPr>
                <w:b/>
              </w:rPr>
            </w:pPr>
            <w:r>
              <w:rPr>
                <w:rFonts w:hint="eastAsia"/>
              </w:rPr>
              <w:t>1</w:t>
            </w:r>
            <w:r>
              <w:t>0</w:t>
            </w:r>
          </w:p>
        </w:tc>
        <w:tc>
          <w:tcPr>
            <w:tcW w:w="977" w:type="dxa"/>
            <w:vAlign w:val="center"/>
          </w:tcPr>
          <w:p w14:paraId="10B9E15B">
            <w:pPr>
              <w:jc w:val="center"/>
              <w:rPr>
                <w:rFonts w:cs="Times New Roman"/>
                <w:b/>
              </w:rPr>
            </w:pPr>
            <w:r>
              <w:rPr>
                <w:rFonts w:hint="eastAsia"/>
              </w:rPr>
              <w:t>13887</w:t>
            </w:r>
          </w:p>
        </w:tc>
        <w:tc>
          <w:tcPr>
            <w:tcW w:w="4932" w:type="dxa"/>
            <w:gridSpan w:val="2"/>
            <w:vAlign w:val="center"/>
          </w:tcPr>
          <w:p w14:paraId="683D0F02">
            <w:pPr>
              <w:jc w:val="center"/>
              <w:rPr>
                <w:rFonts w:hint="eastAsia"/>
              </w:rPr>
            </w:pPr>
            <w:r>
              <w:rPr>
                <w:rFonts w:hint="eastAsia"/>
              </w:rPr>
              <w:t>经济学原理（中级）</w:t>
            </w:r>
          </w:p>
        </w:tc>
        <w:tc>
          <w:tcPr>
            <w:tcW w:w="1980" w:type="dxa"/>
            <w:gridSpan w:val="2"/>
            <w:vAlign w:val="center"/>
          </w:tcPr>
          <w:p w14:paraId="48F87F67">
            <w:pPr>
              <w:jc w:val="center"/>
            </w:pPr>
            <w:r>
              <w:t>6</w:t>
            </w:r>
          </w:p>
        </w:tc>
        <w:tc>
          <w:tcPr>
            <w:tcW w:w="1224" w:type="dxa"/>
            <w:vMerge w:val="continue"/>
            <w:vAlign w:val="center"/>
          </w:tcPr>
          <w:p w14:paraId="6F80274A"/>
        </w:tc>
      </w:tr>
      <w:tr w14:paraId="326D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3502309D">
            <w:pPr>
              <w:jc w:val="center"/>
              <w:rPr>
                <w:b/>
              </w:rPr>
            </w:pPr>
            <w:r>
              <w:rPr>
                <w:rFonts w:hint="eastAsia"/>
              </w:rPr>
              <w:t>1</w:t>
            </w:r>
            <w:r>
              <w:t>1</w:t>
            </w:r>
          </w:p>
        </w:tc>
        <w:tc>
          <w:tcPr>
            <w:tcW w:w="977" w:type="dxa"/>
            <w:vAlign w:val="center"/>
          </w:tcPr>
          <w:p w14:paraId="0B4461A4">
            <w:pPr>
              <w:jc w:val="center"/>
              <w:rPr>
                <w:b/>
              </w:rPr>
            </w:pPr>
            <w:r>
              <w:rPr>
                <w:rFonts w:hint="eastAsia"/>
              </w:rPr>
              <w:t>14071</w:t>
            </w:r>
          </w:p>
        </w:tc>
        <w:tc>
          <w:tcPr>
            <w:tcW w:w="4932" w:type="dxa"/>
            <w:gridSpan w:val="2"/>
            <w:vAlign w:val="center"/>
          </w:tcPr>
          <w:p w14:paraId="2EA7EA12">
            <w:pPr>
              <w:jc w:val="center"/>
              <w:rPr>
                <w:rFonts w:hint="eastAsia"/>
              </w:rPr>
            </w:pPr>
            <w:r>
              <w:rPr>
                <w:rFonts w:hint="eastAsia"/>
              </w:rPr>
              <w:t>企业战略管理</w:t>
            </w:r>
          </w:p>
        </w:tc>
        <w:tc>
          <w:tcPr>
            <w:tcW w:w="1980" w:type="dxa"/>
            <w:gridSpan w:val="2"/>
            <w:vAlign w:val="center"/>
          </w:tcPr>
          <w:p w14:paraId="141CBE62">
            <w:pPr>
              <w:jc w:val="center"/>
              <w:rPr>
                <w:rFonts w:hint="eastAsia"/>
              </w:rPr>
            </w:pPr>
            <w:r>
              <w:rPr>
                <w:rFonts w:hint="eastAsia"/>
              </w:rPr>
              <w:t>6</w:t>
            </w:r>
          </w:p>
        </w:tc>
        <w:tc>
          <w:tcPr>
            <w:tcW w:w="1224" w:type="dxa"/>
            <w:vMerge w:val="continue"/>
            <w:vAlign w:val="center"/>
          </w:tcPr>
          <w:p w14:paraId="2E47A778"/>
        </w:tc>
      </w:tr>
      <w:tr w14:paraId="163D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4BF0E57D">
            <w:pPr>
              <w:jc w:val="center"/>
              <w:rPr>
                <w:b/>
              </w:rPr>
            </w:pPr>
            <w:r>
              <w:rPr>
                <w:rFonts w:hint="eastAsia"/>
              </w:rPr>
              <w:t>1</w:t>
            </w:r>
            <w:r>
              <w:t>2</w:t>
            </w:r>
          </w:p>
        </w:tc>
        <w:tc>
          <w:tcPr>
            <w:tcW w:w="977" w:type="dxa"/>
            <w:vAlign w:val="center"/>
          </w:tcPr>
          <w:p w14:paraId="1372EE8B">
            <w:pPr>
              <w:jc w:val="center"/>
              <w:rPr>
                <w:b/>
              </w:rPr>
            </w:pPr>
            <w:r>
              <w:rPr>
                <w:rFonts w:hint="eastAsia"/>
              </w:rPr>
              <w:t>14199</w:t>
            </w:r>
          </w:p>
        </w:tc>
        <w:tc>
          <w:tcPr>
            <w:tcW w:w="4932" w:type="dxa"/>
            <w:gridSpan w:val="2"/>
            <w:vAlign w:val="center"/>
          </w:tcPr>
          <w:p w14:paraId="03FC74C0">
            <w:pPr>
              <w:jc w:val="center"/>
              <w:rPr>
                <w:rFonts w:hint="eastAsia"/>
              </w:rPr>
            </w:pPr>
            <w:r>
              <w:rPr>
                <w:rFonts w:hint="eastAsia"/>
              </w:rPr>
              <w:t>生产运作与管理</w:t>
            </w:r>
          </w:p>
        </w:tc>
        <w:tc>
          <w:tcPr>
            <w:tcW w:w="1980" w:type="dxa"/>
            <w:gridSpan w:val="2"/>
            <w:vAlign w:val="center"/>
          </w:tcPr>
          <w:p w14:paraId="526C8E0E">
            <w:pPr>
              <w:jc w:val="center"/>
              <w:rPr>
                <w:rFonts w:hint="eastAsia"/>
              </w:rPr>
            </w:pPr>
            <w:r>
              <w:rPr>
                <w:rFonts w:hint="eastAsia"/>
              </w:rPr>
              <w:t>6</w:t>
            </w:r>
          </w:p>
        </w:tc>
        <w:tc>
          <w:tcPr>
            <w:tcW w:w="1224" w:type="dxa"/>
            <w:vMerge w:val="continue"/>
            <w:vAlign w:val="center"/>
          </w:tcPr>
          <w:p w14:paraId="715AEB82"/>
        </w:tc>
      </w:tr>
      <w:tr w14:paraId="546F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5383BFF2">
            <w:pPr>
              <w:jc w:val="center"/>
              <w:rPr>
                <w:b/>
              </w:rPr>
            </w:pPr>
            <w:r>
              <w:rPr>
                <w:rFonts w:hint="eastAsia"/>
              </w:rPr>
              <w:t>1</w:t>
            </w:r>
            <w:r>
              <w:t>3</w:t>
            </w:r>
          </w:p>
        </w:tc>
        <w:tc>
          <w:tcPr>
            <w:tcW w:w="977" w:type="dxa"/>
            <w:vAlign w:val="center"/>
          </w:tcPr>
          <w:p w14:paraId="6D0A63CC">
            <w:pPr>
              <w:jc w:val="center"/>
              <w:rPr>
                <w:rFonts w:cs="Times New Roman"/>
                <w:b/>
              </w:rPr>
            </w:pPr>
            <w:r>
              <w:rPr>
                <w:rFonts w:hint="eastAsia"/>
              </w:rPr>
              <w:t>13683</w:t>
            </w:r>
          </w:p>
        </w:tc>
        <w:tc>
          <w:tcPr>
            <w:tcW w:w="4932" w:type="dxa"/>
            <w:gridSpan w:val="2"/>
            <w:vAlign w:val="center"/>
          </w:tcPr>
          <w:p w14:paraId="3A50D3E7">
            <w:pPr>
              <w:jc w:val="center"/>
              <w:rPr>
                <w:rFonts w:hint="eastAsia"/>
              </w:rPr>
            </w:pPr>
            <w:r>
              <w:rPr>
                <w:rFonts w:hint="eastAsia"/>
              </w:rPr>
              <w:t>管理学原理</w:t>
            </w:r>
            <w:r>
              <w:t xml:space="preserve"> </w:t>
            </w:r>
            <w:r>
              <w:rPr>
                <w:rFonts w:hint="eastAsia"/>
              </w:rPr>
              <w:t>（中级）</w:t>
            </w:r>
          </w:p>
        </w:tc>
        <w:tc>
          <w:tcPr>
            <w:tcW w:w="1980" w:type="dxa"/>
            <w:gridSpan w:val="2"/>
            <w:vAlign w:val="center"/>
          </w:tcPr>
          <w:p w14:paraId="3635B02A">
            <w:pPr>
              <w:jc w:val="center"/>
            </w:pPr>
            <w:r>
              <w:t>6</w:t>
            </w:r>
          </w:p>
        </w:tc>
        <w:tc>
          <w:tcPr>
            <w:tcW w:w="1224" w:type="dxa"/>
            <w:vMerge w:val="continue"/>
            <w:vAlign w:val="center"/>
          </w:tcPr>
          <w:p w14:paraId="1326E1E5"/>
        </w:tc>
      </w:tr>
      <w:tr w14:paraId="75E4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3713B873">
            <w:pPr>
              <w:jc w:val="center"/>
              <w:rPr>
                <w:b/>
              </w:rPr>
            </w:pPr>
            <w:r>
              <w:rPr>
                <w:rFonts w:hint="eastAsia"/>
              </w:rPr>
              <w:t>1</w:t>
            </w:r>
            <w:r>
              <w:t>4</w:t>
            </w:r>
          </w:p>
        </w:tc>
        <w:tc>
          <w:tcPr>
            <w:tcW w:w="977" w:type="dxa"/>
            <w:vAlign w:val="center"/>
          </w:tcPr>
          <w:p w14:paraId="5778EB6D">
            <w:pPr>
              <w:jc w:val="center"/>
              <w:rPr>
                <w:rFonts w:cs="Times New Roman"/>
                <w:b/>
              </w:rPr>
            </w:pPr>
            <w:r>
              <w:rPr>
                <w:rFonts w:hint="eastAsia"/>
              </w:rPr>
              <w:t>14159</w:t>
            </w:r>
          </w:p>
        </w:tc>
        <w:tc>
          <w:tcPr>
            <w:tcW w:w="4932" w:type="dxa"/>
            <w:gridSpan w:val="2"/>
            <w:vAlign w:val="center"/>
          </w:tcPr>
          <w:p w14:paraId="6941F35C">
            <w:pPr>
              <w:jc w:val="center"/>
              <w:rPr>
                <w:rFonts w:hint="eastAsia"/>
              </w:rPr>
            </w:pPr>
            <w:r>
              <w:rPr>
                <w:rFonts w:hint="eastAsia"/>
              </w:rPr>
              <w:t>商业伦理与企业社会责任</w:t>
            </w:r>
          </w:p>
        </w:tc>
        <w:tc>
          <w:tcPr>
            <w:tcW w:w="1980" w:type="dxa"/>
            <w:gridSpan w:val="2"/>
            <w:vAlign w:val="center"/>
          </w:tcPr>
          <w:p w14:paraId="60CD7337">
            <w:pPr>
              <w:jc w:val="center"/>
            </w:pPr>
            <w:r>
              <w:t>6</w:t>
            </w:r>
          </w:p>
        </w:tc>
        <w:tc>
          <w:tcPr>
            <w:tcW w:w="1224" w:type="dxa"/>
            <w:vMerge w:val="continue"/>
            <w:vAlign w:val="center"/>
          </w:tcPr>
          <w:p w14:paraId="7D1180F8"/>
        </w:tc>
      </w:tr>
      <w:tr w14:paraId="7812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48730DA0">
            <w:pPr>
              <w:jc w:val="center"/>
              <w:rPr>
                <w:b/>
              </w:rPr>
            </w:pPr>
            <w:r>
              <w:rPr>
                <w:rFonts w:hint="eastAsia"/>
              </w:rPr>
              <w:t>1</w:t>
            </w:r>
            <w:r>
              <w:t>5</w:t>
            </w:r>
          </w:p>
        </w:tc>
        <w:tc>
          <w:tcPr>
            <w:tcW w:w="977" w:type="dxa"/>
            <w:vAlign w:val="center"/>
          </w:tcPr>
          <w:p w14:paraId="05EA980B">
            <w:pPr>
              <w:jc w:val="center"/>
              <w:rPr>
                <w:b/>
              </w:rPr>
            </w:pPr>
            <w:r>
              <w:rPr>
                <w:rFonts w:hint="eastAsia"/>
              </w:rPr>
              <w:t>10617</w:t>
            </w:r>
          </w:p>
        </w:tc>
        <w:tc>
          <w:tcPr>
            <w:tcW w:w="4932" w:type="dxa"/>
            <w:gridSpan w:val="2"/>
            <w:vAlign w:val="center"/>
          </w:tcPr>
          <w:p w14:paraId="02D4200C">
            <w:pPr>
              <w:jc w:val="center"/>
              <w:rPr>
                <w:rFonts w:hint="eastAsia"/>
              </w:rPr>
            </w:pPr>
            <w:r>
              <w:rPr>
                <w:rFonts w:hint="eastAsia"/>
              </w:rPr>
              <w:t>跨国公司经营与管理</w:t>
            </w:r>
          </w:p>
        </w:tc>
        <w:tc>
          <w:tcPr>
            <w:tcW w:w="1980" w:type="dxa"/>
            <w:gridSpan w:val="2"/>
            <w:vAlign w:val="center"/>
          </w:tcPr>
          <w:p w14:paraId="55C49A39">
            <w:pPr>
              <w:jc w:val="center"/>
              <w:rPr>
                <w:rFonts w:hint="eastAsia"/>
              </w:rPr>
            </w:pPr>
            <w:r>
              <w:rPr>
                <w:rFonts w:hint="eastAsia"/>
              </w:rPr>
              <w:t>5</w:t>
            </w:r>
          </w:p>
        </w:tc>
        <w:tc>
          <w:tcPr>
            <w:tcW w:w="1224" w:type="dxa"/>
            <w:vMerge w:val="continue"/>
            <w:vAlign w:val="center"/>
          </w:tcPr>
          <w:p w14:paraId="5BFD1DF2"/>
        </w:tc>
      </w:tr>
      <w:tr w14:paraId="29FA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trPr>
        <w:tc>
          <w:tcPr>
            <w:tcW w:w="715" w:type="dxa"/>
            <w:vAlign w:val="center"/>
          </w:tcPr>
          <w:p w14:paraId="5486211A">
            <w:pPr>
              <w:jc w:val="center"/>
              <w:rPr>
                <w:b/>
              </w:rPr>
            </w:pPr>
            <w:r>
              <w:rPr>
                <w:rFonts w:hint="eastAsia"/>
              </w:rPr>
              <w:t>1</w:t>
            </w:r>
            <w:r>
              <w:t>6</w:t>
            </w:r>
          </w:p>
        </w:tc>
        <w:tc>
          <w:tcPr>
            <w:tcW w:w="977" w:type="dxa"/>
            <w:vAlign w:val="center"/>
          </w:tcPr>
          <w:p w14:paraId="466C1E9D">
            <w:pPr>
              <w:jc w:val="center"/>
              <w:rPr>
                <w:b/>
              </w:rPr>
            </w:pPr>
            <w:r>
              <w:rPr>
                <w:rFonts w:hint="eastAsia"/>
              </w:rPr>
              <w:t>01465</w:t>
            </w:r>
          </w:p>
        </w:tc>
        <w:tc>
          <w:tcPr>
            <w:tcW w:w="4932" w:type="dxa"/>
            <w:gridSpan w:val="2"/>
            <w:vAlign w:val="center"/>
          </w:tcPr>
          <w:p w14:paraId="3ABF0872">
            <w:pPr>
              <w:jc w:val="center"/>
              <w:rPr>
                <w:rFonts w:hint="eastAsia"/>
              </w:rPr>
            </w:pPr>
            <w:r>
              <w:rPr>
                <w:rFonts w:hint="eastAsia"/>
              </w:rPr>
              <w:t>项目管理（实践）</w:t>
            </w:r>
          </w:p>
        </w:tc>
        <w:tc>
          <w:tcPr>
            <w:tcW w:w="1980" w:type="dxa"/>
            <w:gridSpan w:val="2"/>
            <w:vAlign w:val="center"/>
          </w:tcPr>
          <w:p w14:paraId="7CF72BEE">
            <w:pPr>
              <w:jc w:val="center"/>
              <w:rPr>
                <w:rFonts w:hint="eastAsia"/>
              </w:rPr>
            </w:pPr>
            <w:r>
              <w:rPr>
                <w:rFonts w:hint="eastAsia"/>
              </w:rPr>
              <w:t>2</w:t>
            </w:r>
          </w:p>
        </w:tc>
        <w:tc>
          <w:tcPr>
            <w:tcW w:w="1224" w:type="dxa"/>
            <w:vMerge w:val="restart"/>
            <w:vAlign w:val="center"/>
          </w:tcPr>
          <w:p w14:paraId="1B035B4B">
            <w:r>
              <w:rPr>
                <w:rFonts w:hint="eastAsia"/>
                <w:sz w:val="21"/>
                <w:szCs w:val="21"/>
                <w:lang w:val="en-US" w:eastAsia="zh-CN"/>
              </w:rPr>
              <w:t>实践课程</w:t>
            </w:r>
            <w:r>
              <w:rPr>
                <w:rFonts w:hint="eastAsia"/>
                <w:sz w:val="21"/>
                <w:szCs w:val="21"/>
                <w:lang w:eastAsia="zh-CN"/>
              </w:rPr>
              <w:t>（</w:t>
            </w:r>
            <w:r>
              <w:rPr>
                <w:rFonts w:hint="eastAsia"/>
                <w:sz w:val="21"/>
                <w:szCs w:val="21"/>
                <w:lang w:val="en-US" w:eastAsia="zh-CN"/>
              </w:rPr>
              <w:t>理论课程合格后方可报考</w:t>
            </w:r>
            <w:r>
              <w:rPr>
                <w:rFonts w:hint="eastAsia"/>
                <w:sz w:val="21"/>
                <w:szCs w:val="21"/>
                <w:lang w:eastAsia="zh-CN"/>
              </w:rPr>
              <w:t>）</w:t>
            </w:r>
          </w:p>
        </w:tc>
      </w:tr>
      <w:tr w14:paraId="3AFD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trPr>
        <w:tc>
          <w:tcPr>
            <w:tcW w:w="715" w:type="dxa"/>
            <w:vAlign w:val="center"/>
          </w:tcPr>
          <w:p w14:paraId="3B93FDC4">
            <w:pPr>
              <w:jc w:val="center"/>
              <w:rPr>
                <w:b/>
              </w:rPr>
            </w:pPr>
            <w:r>
              <w:rPr>
                <w:rFonts w:hint="eastAsia"/>
              </w:rPr>
              <w:t>1</w:t>
            </w:r>
            <w:r>
              <w:t>7</w:t>
            </w:r>
          </w:p>
        </w:tc>
        <w:tc>
          <w:tcPr>
            <w:tcW w:w="977" w:type="dxa"/>
            <w:vAlign w:val="center"/>
          </w:tcPr>
          <w:p w14:paraId="46A3746E">
            <w:pPr>
              <w:jc w:val="center"/>
              <w:rPr>
                <w:b/>
              </w:rPr>
            </w:pPr>
            <w:r>
              <w:t>00052</w:t>
            </w:r>
          </w:p>
        </w:tc>
        <w:tc>
          <w:tcPr>
            <w:tcW w:w="4932" w:type="dxa"/>
            <w:gridSpan w:val="2"/>
            <w:vAlign w:val="center"/>
          </w:tcPr>
          <w:p w14:paraId="2B44A90B">
            <w:pPr>
              <w:jc w:val="center"/>
              <w:rPr>
                <w:rFonts w:hint="eastAsia"/>
              </w:rPr>
            </w:pPr>
            <w:r>
              <w:rPr>
                <w:rFonts w:hint="eastAsia"/>
              </w:rPr>
              <w:t>管理系统中计算机应用（实践）</w:t>
            </w:r>
          </w:p>
        </w:tc>
        <w:tc>
          <w:tcPr>
            <w:tcW w:w="1980" w:type="dxa"/>
            <w:gridSpan w:val="2"/>
            <w:vAlign w:val="center"/>
          </w:tcPr>
          <w:p w14:paraId="203433BB">
            <w:pPr>
              <w:jc w:val="center"/>
              <w:rPr>
                <w:rFonts w:hint="eastAsia"/>
              </w:rPr>
            </w:pPr>
            <w:r>
              <w:rPr>
                <w:rFonts w:hint="eastAsia"/>
              </w:rPr>
              <w:t>1</w:t>
            </w:r>
          </w:p>
        </w:tc>
        <w:tc>
          <w:tcPr>
            <w:tcW w:w="1224" w:type="dxa"/>
            <w:vMerge w:val="continue"/>
            <w:vAlign w:val="center"/>
          </w:tcPr>
          <w:p w14:paraId="7791F773"/>
        </w:tc>
      </w:tr>
      <w:tr w14:paraId="48CA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715" w:type="dxa"/>
            <w:vAlign w:val="center"/>
          </w:tcPr>
          <w:p w14:paraId="0B70C8E5">
            <w:pPr>
              <w:jc w:val="center"/>
              <w:rPr>
                <w:b/>
              </w:rPr>
            </w:pPr>
            <w:r>
              <w:rPr>
                <w:rFonts w:hint="eastAsia"/>
              </w:rPr>
              <w:t>1</w:t>
            </w:r>
            <w:r>
              <w:t>8</w:t>
            </w:r>
          </w:p>
        </w:tc>
        <w:tc>
          <w:tcPr>
            <w:tcW w:w="977" w:type="dxa"/>
            <w:vAlign w:val="center"/>
          </w:tcPr>
          <w:p w14:paraId="54AF35ED">
            <w:pPr>
              <w:jc w:val="center"/>
              <w:rPr>
                <w:b/>
              </w:rPr>
            </w:pPr>
            <w:r>
              <w:rPr>
                <w:rFonts w:hint="eastAsia"/>
              </w:rPr>
              <w:t>14790</w:t>
            </w:r>
          </w:p>
        </w:tc>
        <w:tc>
          <w:tcPr>
            <w:tcW w:w="4932" w:type="dxa"/>
            <w:gridSpan w:val="2"/>
            <w:vAlign w:val="center"/>
          </w:tcPr>
          <w:p w14:paraId="7573D8DA">
            <w:pPr>
              <w:jc w:val="center"/>
              <w:rPr>
                <w:rFonts w:hint="eastAsia"/>
              </w:rPr>
            </w:pPr>
            <w:r>
              <w:rPr>
                <w:rFonts w:hint="eastAsia"/>
              </w:rPr>
              <w:t>工商管理毕业论文</w:t>
            </w:r>
          </w:p>
        </w:tc>
        <w:tc>
          <w:tcPr>
            <w:tcW w:w="1980" w:type="dxa"/>
            <w:gridSpan w:val="2"/>
            <w:vAlign w:val="center"/>
          </w:tcPr>
          <w:p w14:paraId="396A776D">
            <w:pPr>
              <w:jc w:val="center"/>
              <w:rPr>
                <w:b/>
              </w:rPr>
            </w:pPr>
            <w:r>
              <w:rPr>
                <w:rFonts w:hint="eastAsia"/>
              </w:rPr>
              <w:t>不计学分</w:t>
            </w:r>
          </w:p>
        </w:tc>
        <w:tc>
          <w:tcPr>
            <w:tcW w:w="1224" w:type="dxa"/>
            <w:vAlign w:val="center"/>
          </w:tcPr>
          <w:p w14:paraId="21B4E0C8">
            <w:pPr>
              <w:jc w:val="center"/>
              <w:rPr>
                <w:rFonts w:hint="eastAsia"/>
              </w:rPr>
            </w:pPr>
          </w:p>
        </w:tc>
      </w:tr>
      <w:tr w14:paraId="455E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272" w:type="dxa"/>
            <w:gridSpan w:val="3"/>
            <w:vAlign w:val="center"/>
          </w:tcPr>
          <w:p w14:paraId="3C502806">
            <w:pPr>
              <w:jc w:val="center"/>
              <w:rPr>
                <w:rFonts w:hint="eastAsia" w:eastAsiaTheme="minorEastAsia"/>
                <w:b/>
                <w:bCs/>
                <w:lang w:val="en-US" w:eastAsia="zh-CN"/>
              </w:rPr>
            </w:pPr>
            <w:r>
              <w:rPr>
                <w:rFonts w:hint="eastAsia"/>
                <w:b/>
                <w:bCs/>
              </w:rPr>
              <w:t>统考课程学分</w:t>
            </w:r>
            <w:r>
              <w:rPr>
                <w:rFonts w:hint="eastAsia"/>
                <w:b/>
                <w:bCs/>
                <w:lang w:val="en-US" w:eastAsia="zh-CN"/>
              </w:rPr>
              <w:t>小计</w:t>
            </w:r>
          </w:p>
        </w:tc>
        <w:tc>
          <w:tcPr>
            <w:tcW w:w="2352" w:type="dxa"/>
            <w:vAlign w:val="center"/>
          </w:tcPr>
          <w:p w14:paraId="20168893">
            <w:pPr>
              <w:jc w:val="center"/>
              <w:rPr>
                <w:rFonts w:hint="eastAsia"/>
                <w:b/>
                <w:bCs/>
              </w:rPr>
            </w:pPr>
          </w:p>
        </w:tc>
        <w:tc>
          <w:tcPr>
            <w:tcW w:w="1980" w:type="dxa"/>
            <w:gridSpan w:val="2"/>
            <w:vAlign w:val="center"/>
          </w:tcPr>
          <w:p w14:paraId="72540F03">
            <w:pPr>
              <w:jc w:val="center"/>
              <w:rPr>
                <w:b/>
                <w:bCs/>
              </w:rPr>
            </w:pPr>
            <w:r>
              <w:rPr>
                <w:b/>
                <w:bCs/>
              </w:rPr>
              <w:t>45</w:t>
            </w:r>
          </w:p>
        </w:tc>
        <w:tc>
          <w:tcPr>
            <w:tcW w:w="1224" w:type="dxa"/>
            <w:vAlign w:val="center"/>
          </w:tcPr>
          <w:p w14:paraId="09622568">
            <w:pPr>
              <w:jc w:val="center"/>
              <w:rPr>
                <w:b/>
                <w:bCs/>
              </w:rPr>
            </w:pPr>
          </w:p>
        </w:tc>
      </w:tr>
      <w:tr w14:paraId="35FF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272" w:type="dxa"/>
            <w:gridSpan w:val="3"/>
            <w:vAlign w:val="center"/>
          </w:tcPr>
          <w:p w14:paraId="7AE5B185">
            <w:pPr>
              <w:jc w:val="center"/>
              <w:rPr>
                <w:b/>
                <w:bCs/>
              </w:rPr>
            </w:pPr>
            <w:r>
              <w:rPr>
                <w:rFonts w:hint="eastAsia"/>
                <w:b/>
                <w:bCs/>
              </w:rPr>
              <w:t>专业总学分</w:t>
            </w:r>
          </w:p>
        </w:tc>
        <w:tc>
          <w:tcPr>
            <w:tcW w:w="2352" w:type="dxa"/>
            <w:vAlign w:val="center"/>
          </w:tcPr>
          <w:p w14:paraId="77F16C91">
            <w:pPr>
              <w:jc w:val="center"/>
              <w:rPr>
                <w:rFonts w:hint="eastAsia"/>
                <w:b/>
                <w:bCs/>
              </w:rPr>
            </w:pPr>
          </w:p>
        </w:tc>
        <w:tc>
          <w:tcPr>
            <w:tcW w:w="1980" w:type="dxa"/>
            <w:gridSpan w:val="2"/>
            <w:vAlign w:val="center"/>
          </w:tcPr>
          <w:p w14:paraId="2C8E72DF">
            <w:pPr>
              <w:jc w:val="center"/>
              <w:rPr>
                <w:b/>
                <w:bCs/>
              </w:rPr>
            </w:pPr>
            <w:r>
              <w:rPr>
                <w:rFonts w:hint="eastAsia"/>
                <w:b/>
                <w:bCs/>
              </w:rPr>
              <w:t>7</w:t>
            </w:r>
            <w:r>
              <w:rPr>
                <w:b/>
                <w:bCs/>
              </w:rPr>
              <w:t>6</w:t>
            </w:r>
          </w:p>
        </w:tc>
        <w:tc>
          <w:tcPr>
            <w:tcW w:w="1224" w:type="dxa"/>
            <w:vAlign w:val="center"/>
          </w:tcPr>
          <w:p w14:paraId="5DE2A3D4">
            <w:pPr>
              <w:jc w:val="center"/>
              <w:rPr>
                <w:rFonts w:hint="eastAsia"/>
              </w:rPr>
            </w:pPr>
          </w:p>
        </w:tc>
      </w:tr>
    </w:tbl>
    <w:p w14:paraId="198453A5">
      <w:r>
        <w:rPr>
          <w:rFonts w:hint="eastAsia"/>
        </w:rPr>
        <w:t>备注：1.总学分76</w:t>
      </w:r>
      <w:r>
        <w:rPr>
          <w:rFonts w:ascii="Arial" w:hAnsi="Arial" w:cs="Arial"/>
        </w:rPr>
        <w:t>×</w:t>
      </w:r>
      <w:r>
        <w:rPr>
          <w:rFonts w:hint="eastAsia" w:ascii="Arial" w:hAnsi="Arial" w:cs="Arial"/>
        </w:rPr>
        <w:t>50</w:t>
      </w:r>
      <w:r>
        <w:rPr>
          <w:rFonts w:hint="eastAsia"/>
        </w:rPr>
        <w:t>%=38</w:t>
      </w:r>
      <w:r>
        <w:rPr>
          <w:rFonts w:hint="eastAsia"/>
          <w:lang w:eastAsia="zh-CN"/>
        </w:rPr>
        <w:t>学分</w:t>
      </w:r>
      <w:r>
        <w:rPr>
          <w:rFonts w:hint="eastAsia"/>
        </w:rPr>
        <w:t>，学分认定与转换课程3</w:t>
      </w:r>
      <w:r>
        <w:t>1</w:t>
      </w:r>
      <w:r>
        <w:rPr>
          <w:rFonts w:hint="eastAsia"/>
        </w:rPr>
        <w:t>学分，其他专业必修课程4</w:t>
      </w:r>
      <w:r>
        <w:t>5</w:t>
      </w:r>
      <w:r>
        <w:rPr>
          <w:rFonts w:hint="eastAsia"/>
        </w:rPr>
        <w:t>学分；理论课程总门数15门，学分认定与转换课程门数7</w:t>
      </w:r>
      <w:r>
        <w:rPr>
          <w:rFonts w:hint="eastAsia"/>
          <w:lang w:eastAsia="zh-CN"/>
        </w:rPr>
        <w:t>门，</w:t>
      </w:r>
      <w:r>
        <w:rPr>
          <w:rFonts w:hint="eastAsia"/>
        </w:rPr>
        <w:t>均未超过50%。</w:t>
      </w:r>
    </w:p>
    <w:p w14:paraId="4B517E04">
      <w:r>
        <w:t xml:space="preserve">  </w:t>
      </w:r>
      <w:r>
        <w:rPr>
          <w:rFonts w:hint="eastAsia"/>
        </w:rPr>
        <w:t>2.</w:t>
      </w:r>
      <w:r>
        <w:rPr>
          <w:rFonts w:hint="eastAsia"/>
          <w:lang w:eastAsia="zh-CN"/>
        </w:rPr>
        <w:t xml:space="preserve"> 新</w:t>
      </w:r>
      <w:r>
        <w:rPr>
          <w:rFonts w:hint="eastAsia"/>
        </w:rPr>
        <w:t>专业计划“学分认定与转换课程”于</w:t>
      </w:r>
      <w:r>
        <w:rPr>
          <w:rFonts w:hint="eastAsia"/>
          <w:color w:val="auto"/>
        </w:rPr>
        <w:t>2026年</w:t>
      </w:r>
      <w:r>
        <w:rPr>
          <w:rFonts w:hint="eastAsia"/>
          <w:color w:val="auto"/>
          <w:lang w:val="en-US" w:eastAsia="zh-CN"/>
        </w:rPr>
        <w:t>秋</w:t>
      </w:r>
      <w:r>
        <w:rPr>
          <w:rFonts w:hint="eastAsia"/>
          <w:color w:val="auto"/>
        </w:rPr>
        <w:t>季</w:t>
      </w:r>
      <w:r>
        <w:rPr>
          <w:rFonts w:hint="eastAsia"/>
        </w:rPr>
        <w:t>执行并开课。</w:t>
      </w:r>
    </w:p>
    <w:p w14:paraId="62C8917E">
      <w:r>
        <w:rPr>
          <w:rFonts w:hint="eastAsia"/>
        </w:rPr>
        <w:t>3.</w:t>
      </w:r>
      <w:r>
        <w:rPr>
          <w:rFonts w:hint="eastAsia"/>
          <w:lang w:eastAsia="zh-CN"/>
        </w:rPr>
        <w:t xml:space="preserve"> 新</w:t>
      </w:r>
      <w:r>
        <w:rPr>
          <w:rFonts w:hint="eastAsia"/>
        </w:rPr>
        <w:t>专业计划“统考课程”于2026年4月执行并开考，考生按照重庆市教育考试院公布的教材，参加高等教育自学考试统一考试；“实践考核课程”“毕业论文”由重庆文理学院负责组织实施。</w:t>
      </w:r>
    </w:p>
    <w:p w14:paraId="48756ED1">
      <w:r>
        <w:rPr>
          <w:rFonts w:hint="eastAsia"/>
        </w:rPr>
        <w:t>4.</w:t>
      </w:r>
      <w:r>
        <w:rPr>
          <w:rFonts w:hint="eastAsia"/>
          <w:lang w:eastAsia="zh-CN"/>
        </w:rPr>
        <w:t xml:space="preserve"> 新旧</w:t>
      </w:r>
      <w:r>
        <w:rPr>
          <w:rFonts w:hint="eastAsia"/>
        </w:rPr>
        <w:t>专业计划过渡时，考生按原专业计划已合格课程可以按照考试院公布的过渡方案转换到新专业计划的对应课程，新专业计划内未合格的课程可按照新专业计划的课程属性继续进行相应的学分认定与转换考试或自考统考，但总计通过学分认定与转换课程方式获得的合格课程门数和学分均不能超过新专业计划理论课的一半。</w:t>
      </w:r>
      <w:r>
        <w:rPr>
          <w:rFonts w:hint="eastAsia"/>
        </w:rPr>
        <w:br w:type="page"/>
      </w:r>
    </w:p>
    <w:p w14:paraId="2A6F98B5">
      <w:pPr>
        <w:jc w:val="center"/>
        <w:rPr>
          <w:b/>
          <w:bCs/>
        </w:rPr>
      </w:pPr>
      <w:r>
        <w:rPr>
          <w:rFonts w:hint="eastAsia"/>
          <w:b/>
          <w:bCs/>
          <w:sz w:val="32"/>
          <w:szCs w:val="32"/>
        </w:rPr>
        <w:t>工程造价（120105）课程设置与学分</w:t>
      </w:r>
    </w:p>
    <w:tbl>
      <w:tblPr>
        <w:tblStyle w:val="3"/>
        <w:tblW w:w="9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825"/>
        <w:gridCol w:w="2602"/>
        <w:gridCol w:w="2304"/>
        <w:gridCol w:w="781"/>
        <w:gridCol w:w="1283"/>
        <w:gridCol w:w="1201"/>
      </w:tblGrid>
      <w:tr w14:paraId="166A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715A4B2D">
            <w:pPr>
              <w:jc w:val="center"/>
              <w:rPr>
                <w:rFonts w:cs="Times New Roman"/>
                <w:b/>
                <w:bCs/>
              </w:rPr>
            </w:pPr>
            <w:r>
              <w:rPr>
                <w:rFonts w:hint="eastAsia"/>
                <w:b/>
                <w:bCs/>
              </w:rPr>
              <w:t>序号</w:t>
            </w:r>
          </w:p>
        </w:tc>
        <w:tc>
          <w:tcPr>
            <w:tcW w:w="825" w:type="dxa"/>
            <w:vAlign w:val="center"/>
          </w:tcPr>
          <w:p w14:paraId="7EEDF057">
            <w:pPr>
              <w:jc w:val="center"/>
              <w:rPr>
                <w:rFonts w:cs="Times New Roman"/>
                <w:b/>
                <w:bCs/>
              </w:rPr>
            </w:pPr>
            <w:r>
              <w:rPr>
                <w:rFonts w:hint="eastAsia"/>
                <w:b/>
                <w:bCs/>
              </w:rPr>
              <w:t>代码</w:t>
            </w:r>
          </w:p>
        </w:tc>
        <w:tc>
          <w:tcPr>
            <w:tcW w:w="2602" w:type="dxa"/>
            <w:vAlign w:val="center"/>
          </w:tcPr>
          <w:p w14:paraId="34C9C755">
            <w:pPr>
              <w:jc w:val="center"/>
              <w:rPr>
                <w:rFonts w:cs="Times New Roman"/>
                <w:b/>
                <w:bCs/>
              </w:rPr>
            </w:pPr>
            <w:r>
              <w:rPr>
                <w:rFonts w:hint="eastAsia"/>
                <w:b/>
                <w:bCs/>
              </w:rPr>
              <w:t>课程名称</w:t>
            </w:r>
          </w:p>
        </w:tc>
        <w:tc>
          <w:tcPr>
            <w:tcW w:w="2304" w:type="dxa"/>
            <w:vAlign w:val="center"/>
          </w:tcPr>
          <w:p w14:paraId="271F6342">
            <w:pPr>
              <w:jc w:val="center"/>
              <w:rPr>
                <w:rFonts w:hint="default" w:eastAsiaTheme="minorEastAsia"/>
                <w:b/>
                <w:bCs/>
                <w:lang w:val="en-US" w:eastAsia="zh-CN"/>
              </w:rPr>
            </w:pPr>
            <w:r>
              <w:rPr>
                <w:rFonts w:hint="eastAsia"/>
                <w:b/>
                <w:bCs/>
                <w:lang w:val="en-US" w:eastAsia="zh-CN"/>
              </w:rPr>
              <w:t>认定课程名称</w:t>
            </w:r>
          </w:p>
        </w:tc>
        <w:tc>
          <w:tcPr>
            <w:tcW w:w="781" w:type="dxa"/>
            <w:vAlign w:val="center"/>
          </w:tcPr>
          <w:p w14:paraId="492C0170">
            <w:pPr>
              <w:jc w:val="center"/>
              <w:rPr>
                <w:rFonts w:cs="Times New Roman"/>
                <w:b/>
                <w:bCs/>
              </w:rPr>
            </w:pPr>
            <w:r>
              <w:rPr>
                <w:rFonts w:hint="eastAsia"/>
                <w:b/>
                <w:bCs/>
              </w:rPr>
              <w:t>学分</w:t>
            </w:r>
          </w:p>
        </w:tc>
        <w:tc>
          <w:tcPr>
            <w:tcW w:w="1283" w:type="dxa"/>
            <w:vAlign w:val="center"/>
          </w:tcPr>
          <w:p w14:paraId="4CE03845">
            <w:pPr>
              <w:jc w:val="center"/>
              <w:rPr>
                <w:rFonts w:hint="default" w:eastAsiaTheme="minorEastAsia"/>
                <w:b/>
                <w:bCs/>
                <w:lang w:val="en-US" w:eastAsia="zh-CN"/>
              </w:rPr>
            </w:pPr>
            <w:r>
              <w:rPr>
                <w:rFonts w:hint="eastAsia"/>
                <w:b/>
                <w:bCs/>
                <w:lang w:val="en-US" w:eastAsia="zh-CN"/>
              </w:rPr>
              <w:t>开设学期</w:t>
            </w:r>
          </w:p>
        </w:tc>
        <w:tc>
          <w:tcPr>
            <w:tcW w:w="1201" w:type="dxa"/>
            <w:vAlign w:val="center"/>
          </w:tcPr>
          <w:p w14:paraId="3D9F45B1">
            <w:pPr>
              <w:rPr>
                <w:rFonts w:cs="Times New Roman"/>
                <w:b/>
                <w:bCs/>
              </w:rPr>
            </w:pPr>
            <w:r>
              <w:rPr>
                <w:rFonts w:hint="eastAsia"/>
                <w:b/>
                <w:bCs/>
              </w:rPr>
              <w:t>课程类别</w:t>
            </w:r>
          </w:p>
        </w:tc>
      </w:tr>
      <w:tr w14:paraId="59B9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Merge w:val="restart"/>
            <w:vAlign w:val="center"/>
          </w:tcPr>
          <w:p w14:paraId="3F35E55B">
            <w:pPr>
              <w:jc w:val="center"/>
              <w:rPr>
                <w:color w:val="auto"/>
              </w:rPr>
            </w:pPr>
            <w:r>
              <w:rPr>
                <w:rFonts w:hint="eastAsia"/>
                <w:color w:val="auto"/>
              </w:rPr>
              <w:t>1</w:t>
            </w:r>
          </w:p>
        </w:tc>
        <w:tc>
          <w:tcPr>
            <w:tcW w:w="825" w:type="dxa"/>
            <w:vMerge w:val="restart"/>
            <w:vAlign w:val="center"/>
          </w:tcPr>
          <w:p w14:paraId="02887E4A">
            <w:pPr>
              <w:jc w:val="center"/>
              <w:rPr>
                <w:b/>
                <w:color w:val="auto"/>
              </w:rPr>
            </w:pPr>
            <w:r>
              <w:rPr>
                <w:rFonts w:hint="eastAsia"/>
                <w:color w:val="auto"/>
              </w:rPr>
              <w:t>13000</w:t>
            </w:r>
          </w:p>
        </w:tc>
        <w:tc>
          <w:tcPr>
            <w:tcW w:w="2602" w:type="dxa"/>
            <w:vMerge w:val="restart"/>
            <w:vAlign w:val="center"/>
          </w:tcPr>
          <w:p w14:paraId="6C1D4859">
            <w:pPr>
              <w:jc w:val="center"/>
              <w:rPr>
                <w:b/>
                <w:color w:val="auto"/>
              </w:rPr>
            </w:pPr>
            <w:r>
              <w:rPr>
                <w:rFonts w:hint="eastAsia"/>
                <w:color w:val="auto"/>
              </w:rPr>
              <w:t>英语（</w:t>
            </w:r>
            <w:r>
              <w:rPr>
                <w:rFonts w:hint="eastAsia"/>
                <w:color w:val="auto"/>
                <w:lang w:val="en-US" w:eastAsia="zh-CN"/>
              </w:rPr>
              <w:t>专</w:t>
            </w:r>
            <w:r>
              <w:rPr>
                <w:rFonts w:hint="eastAsia"/>
                <w:color w:val="auto"/>
              </w:rPr>
              <w:t>升本）</w:t>
            </w:r>
          </w:p>
        </w:tc>
        <w:tc>
          <w:tcPr>
            <w:tcW w:w="2304" w:type="dxa"/>
            <w:vAlign w:val="center"/>
          </w:tcPr>
          <w:p w14:paraId="3F860A9D">
            <w:pPr>
              <w:jc w:val="center"/>
              <w:rPr>
                <w:rFonts w:hint="default" w:eastAsiaTheme="minorEastAsia"/>
                <w:color w:val="auto"/>
                <w:lang w:val="en-US" w:eastAsia="zh-CN"/>
              </w:rPr>
            </w:pPr>
            <w:r>
              <w:rPr>
                <w:rFonts w:hint="eastAsia"/>
                <w:color w:val="auto"/>
                <w:lang w:val="en-US" w:eastAsia="zh-CN"/>
              </w:rPr>
              <w:t>大学英语A1</w:t>
            </w:r>
          </w:p>
        </w:tc>
        <w:tc>
          <w:tcPr>
            <w:tcW w:w="781" w:type="dxa"/>
            <w:vMerge w:val="restart"/>
            <w:vAlign w:val="center"/>
          </w:tcPr>
          <w:p w14:paraId="708562CE">
            <w:pPr>
              <w:jc w:val="center"/>
              <w:rPr>
                <w:color w:val="auto"/>
              </w:rPr>
            </w:pPr>
            <w:r>
              <w:rPr>
                <w:rFonts w:hint="eastAsia"/>
                <w:color w:val="auto"/>
              </w:rPr>
              <w:t>7</w:t>
            </w:r>
          </w:p>
        </w:tc>
        <w:tc>
          <w:tcPr>
            <w:tcW w:w="1283" w:type="dxa"/>
            <w:vAlign w:val="center"/>
          </w:tcPr>
          <w:p w14:paraId="1743EF92">
            <w:pPr>
              <w:jc w:val="center"/>
              <w:rPr>
                <w:rFonts w:hint="eastAsia" w:eastAsiaTheme="minorEastAsia"/>
                <w:color w:val="auto"/>
                <w:lang w:val="en-US" w:eastAsia="zh-CN"/>
              </w:rPr>
            </w:pPr>
            <w:r>
              <w:rPr>
                <w:rFonts w:hint="eastAsia"/>
                <w:color w:val="auto"/>
                <w:lang w:val="en-US" w:eastAsia="zh-CN"/>
              </w:rPr>
              <w:t>1</w:t>
            </w:r>
          </w:p>
        </w:tc>
        <w:tc>
          <w:tcPr>
            <w:tcW w:w="1201" w:type="dxa"/>
            <w:vMerge w:val="restart"/>
            <w:vAlign w:val="center"/>
          </w:tcPr>
          <w:p w14:paraId="437A9B9B">
            <w:r>
              <w:rPr>
                <w:rFonts w:hint="eastAsia"/>
              </w:rPr>
              <w:t>认定课程</w:t>
            </w:r>
          </w:p>
        </w:tc>
      </w:tr>
      <w:tr w14:paraId="4E38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Merge w:val="continue"/>
            <w:vAlign w:val="center"/>
          </w:tcPr>
          <w:p w14:paraId="0CC9BE43">
            <w:pPr>
              <w:jc w:val="center"/>
              <w:rPr>
                <w:rFonts w:hint="eastAsia"/>
                <w:color w:val="auto"/>
              </w:rPr>
            </w:pPr>
            <w:bookmarkStart w:id="4" w:name="_Hlk194329951"/>
          </w:p>
        </w:tc>
        <w:tc>
          <w:tcPr>
            <w:tcW w:w="825" w:type="dxa"/>
            <w:vMerge w:val="continue"/>
            <w:vAlign w:val="center"/>
          </w:tcPr>
          <w:p w14:paraId="52E5C73E">
            <w:pPr>
              <w:jc w:val="center"/>
              <w:rPr>
                <w:rFonts w:hint="eastAsia"/>
                <w:color w:val="auto"/>
              </w:rPr>
            </w:pPr>
          </w:p>
        </w:tc>
        <w:tc>
          <w:tcPr>
            <w:tcW w:w="2602" w:type="dxa"/>
            <w:vMerge w:val="continue"/>
            <w:vAlign w:val="center"/>
          </w:tcPr>
          <w:p w14:paraId="7CA032DC">
            <w:pPr>
              <w:jc w:val="center"/>
              <w:rPr>
                <w:rFonts w:hint="eastAsia"/>
                <w:color w:val="auto"/>
              </w:rPr>
            </w:pPr>
          </w:p>
        </w:tc>
        <w:tc>
          <w:tcPr>
            <w:tcW w:w="2304" w:type="dxa"/>
            <w:vAlign w:val="center"/>
          </w:tcPr>
          <w:p w14:paraId="318FDE80">
            <w:pPr>
              <w:jc w:val="center"/>
              <w:rPr>
                <w:rFonts w:hint="eastAsia"/>
                <w:color w:val="auto"/>
              </w:rPr>
            </w:pPr>
            <w:r>
              <w:rPr>
                <w:rFonts w:hint="eastAsia"/>
                <w:color w:val="auto"/>
                <w:lang w:val="en-US" w:eastAsia="zh-CN"/>
              </w:rPr>
              <w:t>大学英语A2</w:t>
            </w:r>
          </w:p>
        </w:tc>
        <w:tc>
          <w:tcPr>
            <w:tcW w:w="781" w:type="dxa"/>
            <w:vMerge w:val="continue"/>
            <w:vAlign w:val="center"/>
          </w:tcPr>
          <w:p w14:paraId="749D19D1">
            <w:pPr>
              <w:jc w:val="center"/>
              <w:rPr>
                <w:rFonts w:hint="eastAsia"/>
                <w:color w:val="auto"/>
              </w:rPr>
            </w:pPr>
          </w:p>
        </w:tc>
        <w:tc>
          <w:tcPr>
            <w:tcW w:w="1283" w:type="dxa"/>
            <w:vAlign w:val="center"/>
          </w:tcPr>
          <w:p w14:paraId="0DC44583">
            <w:pPr>
              <w:jc w:val="center"/>
              <w:rPr>
                <w:rFonts w:hint="eastAsia" w:eastAsiaTheme="minorEastAsia"/>
                <w:color w:val="auto"/>
                <w:lang w:val="en-US" w:eastAsia="zh-CN"/>
              </w:rPr>
            </w:pPr>
            <w:r>
              <w:rPr>
                <w:rFonts w:hint="eastAsia"/>
                <w:color w:val="auto"/>
                <w:lang w:val="en-US" w:eastAsia="zh-CN"/>
              </w:rPr>
              <w:t>2</w:t>
            </w:r>
          </w:p>
        </w:tc>
        <w:tc>
          <w:tcPr>
            <w:tcW w:w="1201" w:type="dxa"/>
            <w:vMerge w:val="continue"/>
            <w:vAlign w:val="center"/>
          </w:tcPr>
          <w:p w14:paraId="2342BABE">
            <w:pPr>
              <w:rPr>
                <w:rFonts w:hint="eastAsia"/>
              </w:rPr>
            </w:pPr>
          </w:p>
        </w:tc>
      </w:tr>
      <w:tr w14:paraId="2AB1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jc w:val="center"/>
        </w:trPr>
        <w:tc>
          <w:tcPr>
            <w:tcW w:w="749" w:type="dxa"/>
            <w:vMerge w:val="restart"/>
            <w:vAlign w:val="center"/>
          </w:tcPr>
          <w:p w14:paraId="70A83681">
            <w:pPr>
              <w:jc w:val="center"/>
              <w:rPr>
                <w:color w:val="auto"/>
              </w:rPr>
            </w:pPr>
            <w:r>
              <w:rPr>
                <w:rFonts w:hint="eastAsia"/>
                <w:color w:val="auto"/>
              </w:rPr>
              <w:t>2</w:t>
            </w:r>
          </w:p>
        </w:tc>
        <w:tc>
          <w:tcPr>
            <w:tcW w:w="825" w:type="dxa"/>
            <w:vMerge w:val="restart"/>
            <w:vAlign w:val="center"/>
          </w:tcPr>
          <w:p w14:paraId="06E0E484">
            <w:pPr>
              <w:jc w:val="center"/>
              <w:rPr>
                <w:b/>
                <w:color w:val="auto"/>
              </w:rPr>
            </w:pPr>
            <w:r>
              <w:rPr>
                <w:rFonts w:hint="eastAsia"/>
                <w:color w:val="auto"/>
              </w:rPr>
              <w:t>10993</w:t>
            </w:r>
          </w:p>
        </w:tc>
        <w:tc>
          <w:tcPr>
            <w:tcW w:w="2602" w:type="dxa"/>
            <w:vMerge w:val="restart"/>
            <w:vAlign w:val="center"/>
          </w:tcPr>
          <w:p w14:paraId="7A63621D">
            <w:pPr>
              <w:jc w:val="center"/>
              <w:rPr>
                <w:rFonts w:hint="eastAsia"/>
                <w:color w:val="auto"/>
              </w:rPr>
            </w:pPr>
            <w:r>
              <w:rPr>
                <w:rFonts w:hint="eastAsia"/>
                <w:color w:val="auto"/>
              </w:rPr>
              <w:t>工程数学（线性代数</w:t>
            </w:r>
            <w:r>
              <w:rPr>
                <w:rFonts w:hint="eastAsia"/>
                <w:color w:val="auto"/>
                <w:lang w:eastAsia="zh-CN"/>
              </w:rPr>
              <w:t>、</w:t>
            </w:r>
            <w:r>
              <w:rPr>
                <w:rFonts w:hint="eastAsia"/>
                <w:color w:val="auto"/>
              </w:rPr>
              <w:t>概率论与数理统计）</w:t>
            </w:r>
          </w:p>
        </w:tc>
        <w:tc>
          <w:tcPr>
            <w:tcW w:w="2304" w:type="dxa"/>
            <w:vAlign w:val="center"/>
          </w:tcPr>
          <w:p w14:paraId="6ED82281">
            <w:pPr>
              <w:jc w:val="center"/>
              <w:rPr>
                <w:rFonts w:hint="default" w:eastAsiaTheme="minorEastAsia"/>
                <w:color w:val="auto"/>
                <w:lang w:val="en-US" w:eastAsia="zh-CN"/>
              </w:rPr>
            </w:pPr>
            <w:r>
              <w:rPr>
                <w:rFonts w:hint="eastAsia"/>
                <w:color w:val="auto"/>
                <w:lang w:val="en-US" w:eastAsia="zh-CN"/>
              </w:rPr>
              <w:t>线性代数</w:t>
            </w:r>
          </w:p>
        </w:tc>
        <w:tc>
          <w:tcPr>
            <w:tcW w:w="781" w:type="dxa"/>
            <w:vMerge w:val="restart"/>
            <w:vAlign w:val="center"/>
          </w:tcPr>
          <w:p w14:paraId="6FBCEFB1">
            <w:pPr>
              <w:jc w:val="center"/>
              <w:rPr>
                <w:color w:val="auto"/>
              </w:rPr>
            </w:pPr>
            <w:r>
              <w:rPr>
                <w:rFonts w:hint="eastAsia"/>
                <w:color w:val="auto"/>
              </w:rPr>
              <w:t>6</w:t>
            </w:r>
          </w:p>
        </w:tc>
        <w:tc>
          <w:tcPr>
            <w:tcW w:w="1283" w:type="dxa"/>
            <w:vAlign w:val="center"/>
          </w:tcPr>
          <w:p w14:paraId="47C9905C">
            <w:pPr>
              <w:jc w:val="center"/>
              <w:rPr>
                <w:rFonts w:hint="eastAsia" w:eastAsiaTheme="minorEastAsia"/>
                <w:color w:val="auto"/>
                <w:lang w:val="en-US" w:eastAsia="zh-CN"/>
              </w:rPr>
            </w:pPr>
            <w:r>
              <w:rPr>
                <w:rFonts w:hint="eastAsia"/>
                <w:color w:val="auto"/>
                <w:lang w:val="en-US" w:eastAsia="zh-CN"/>
              </w:rPr>
              <w:t>1</w:t>
            </w:r>
          </w:p>
        </w:tc>
        <w:tc>
          <w:tcPr>
            <w:tcW w:w="1201" w:type="dxa"/>
            <w:vMerge w:val="continue"/>
            <w:vAlign w:val="center"/>
          </w:tcPr>
          <w:p w14:paraId="10135099"/>
        </w:tc>
      </w:tr>
      <w:tr w14:paraId="7327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exact"/>
          <w:jc w:val="center"/>
        </w:trPr>
        <w:tc>
          <w:tcPr>
            <w:tcW w:w="749" w:type="dxa"/>
            <w:vMerge w:val="continue"/>
            <w:vAlign w:val="center"/>
          </w:tcPr>
          <w:p w14:paraId="6E2CD7A5">
            <w:pPr>
              <w:jc w:val="center"/>
              <w:rPr>
                <w:rFonts w:hint="eastAsia"/>
                <w:color w:val="auto"/>
              </w:rPr>
            </w:pPr>
          </w:p>
        </w:tc>
        <w:tc>
          <w:tcPr>
            <w:tcW w:w="825" w:type="dxa"/>
            <w:vMerge w:val="continue"/>
            <w:vAlign w:val="center"/>
          </w:tcPr>
          <w:p w14:paraId="4F953E64">
            <w:pPr>
              <w:jc w:val="center"/>
              <w:rPr>
                <w:rFonts w:hint="eastAsia"/>
                <w:color w:val="auto"/>
              </w:rPr>
            </w:pPr>
          </w:p>
        </w:tc>
        <w:tc>
          <w:tcPr>
            <w:tcW w:w="2602" w:type="dxa"/>
            <w:vMerge w:val="continue"/>
            <w:vAlign w:val="center"/>
          </w:tcPr>
          <w:p w14:paraId="7DD9E287">
            <w:pPr>
              <w:jc w:val="center"/>
              <w:rPr>
                <w:rFonts w:hint="eastAsia"/>
                <w:color w:val="auto"/>
              </w:rPr>
            </w:pPr>
          </w:p>
        </w:tc>
        <w:tc>
          <w:tcPr>
            <w:tcW w:w="2304" w:type="dxa"/>
            <w:vAlign w:val="center"/>
          </w:tcPr>
          <w:p w14:paraId="493288DF">
            <w:pPr>
              <w:jc w:val="center"/>
              <w:rPr>
                <w:rFonts w:hint="eastAsia"/>
                <w:color w:val="auto"/>
              </w:rPr>
            </w:pPr>
            <w:r>
              <w:rPr>
                <w:rFonts w:hint="eastAsia"/>
                <w:color w:val="auto"/>
              </w:rPr>
              <w:t>概率论与数理统计</w:t>
            </w:r>
          </w:p>
        </w:tc>
        <w:tc>
          <w:tcPr>
            <w:tcW w:w="781" w:type="dxa"/>
            <w:vMerge w:val="continue"/>
            <w:vAlign w:val="center"/>
          </w:tcPr>
          <w:p w14:paraId="3A8CF7C1">
            <w:pPr>
              <w:jc w:val="center"/>
              <w:rPr>
                <w:rFonts w:hint="eastAsia"/>
                <w:color w:val="auto"/>
              </w:rPr>
            </w:pPr>
          </w:p>
        </w:tc>
        <w:tc>
          <w:tcPr>
            <w:tcW w:w="1283" w:type="dxa"/>
            <w:vAlign w:val="center"/>
          </w:tcPr>
          <w:p w14:paraId="21B0A162">
            <w:pPr>
              <w:jc w:val="center"/>
              <w:rPr>
                <w:rFonts w:hint="eastAsia" w:eastAsiaTheme="minorEastAsia"/>
                <w:color w:val="auto"/>
                <w:lang w:val="en-US" w:eastAsia="zh-CN"/>
              </w:rPr>
            </w:pPr>
            <w:r>
              <w:rPr>
                <w:rFonts w:hint="eastAsia"/>
                <w:color w:val="auto"/>
                <w:lang w:val="en-US" w:eastAsia="zh-CN"/>
              </w:rPr>
              <w:t>2</w:t>
            </w:r>
          </w:p>
        </w:tc>
        <w:tc>
          <w:tcPr>
            <w:tcW w:w="1201" w:type="dxa"/>
            <w:vMerge w:val="continue"/>
            <w:vAlign w:val="center"/>
          </w:tcPr>
          <w:p w14:paraId="4945CE3D"/>
        </w:tc>
      </w:tr>
      <w:tr w14:paraId="0402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37C2ADEB">
            <w:pPr>
              <w:jc w:val="center"/>
              <w:rPr>
                <w:color w:val="auto"/>
              </w:rPr>
            </w:pPr>
            <w:r>
              <w:rPr>
                <w:rFonts w:hint="eastAsia"/>
                <w:color w:val="auto"/>
              </w:rPr>
              <w:t>3</w:t>
            </w:r>
          </w:p>
        </w:tc>
        <w:tc>
          <w:tcPr>
            <w:tcW w:w="825" w:type="dxa"/>
            <w:vAlign w:val="center"/>
          </w:tcPr>
          <w:p w14:paraId="5C2737E3">
            <w:pPr>
              <w:jc w:val="center"/>
              <w:rPr>
                <w:b/>
                <w:color w:val="auto"/>
              </w:rPr>
            </w:pPr>
            <w:r>
              <w:rPr>
                <w:rFonts w:hint="eastAsia"/>
                <w:color w:val="auto"/>
              </w:rPr>
              <w:t>04624</w:t>
            </w:r>
          </w:p>
        </w:tc>
        <w:tc>
          <w:tcPr>
            <w:tcW w:w="2602" w:type="dxa"/>
            <w:vAlign w:val="center"/>
          </w:tcPr>
          <w:p w14:paraId="4A7CF532">
            <w:pPr>
              <w:jc w:val="center"/>
              <w:rPr>
                <w:b/>
                <w:color w:val="auto"/>
              </w:rPr>
            </w:pPr>
            <w:r>
              <w:rPr>
                <w:rFonts w:hint="eastAsia"/>
                <w:color w:val="auto"/>
              </w:rPr>
              <w:t>工程经济学</w:t>
            </w:r>
          </w:p>
        </w:tc>
        <w:tc>
          <w:tcPr>
            <w:tcW w:w="2304" w:type="dxa"/>
            <w:shd w:val="clear" w:color="auto" w:fill="auto"/>
            <w:vAlign w:val="center"/>
          </w:tcPr>
          <w:p w14:paraId="00A24E63">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工程经济学</w:t>
            </w:r>
          </w:p>
        </w:tc>
        <w:tc>
          <w:tcPr>
            <w:tcW w:w="781" w:type="dxa"/>
            <w:vAlign w:val="center"/>
          </w:tcPr>
          <w:p w14:paraId="6A122A38">
            <w:pPr>
              <w:jc w:val="center"/>
              <w:rPr>
                <w:color w:val="auto"/>
              </w:rPr>
            </w:pPr>
            <w:r>
              <w:rPr>
                <w:color w:val="auto"/>
              </w:rPr>
              <w:t>4</w:t>
            </w:r>
          </w:p>
        </w:tc>
        <w:tc>
          <w:tcPr>
            <w:tcW w:w="1283" w:type="dxa"/>
            <w:vAlign w:val="center"/>
          </w:tcPr>
          <w:p w14:paraId="4E1EE482">
            <w:pPr>
              <w:jc w:val="center"/>
              <w:rPr>
                <w:rFonts w:hint="eastAsia" w:eastAsiaTheme="minorEastAsia"/>
                <w:color w:val="auto"/>
                <w:lang w:val="en-US" w:eastAsia="zh-CN"/>
              </w:rPr>
            </w:pPr>
            <w:r>
              <w:rPr>
                <w:rFonts w:hint="eastAsia"/>
                <w:color w:val="auto"/>
                <w:lang w:val="en-US" w:eastAsia="zh-CN"/>
              </w:rPr>
              <w:t>1</w:t>
            </w:r>
          </w:p>
        </w:tc>
        <w:tc>
          <w:tcPr>
            <w:tcW w:w="1201" w:type="dxa"/>
            <w:vMerge w:val="continue"/>
            <w:vAlign w:val="center"/>
          </w:tcPr>
          <w:p w14:paraId="31624134"/>
        </w:tc>
      </w:tr>
      <w:tr w14:paraId="43BE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exact"/>
          <w:jc w:val="center"/>
        </w:trPr>
        <w:tc>
          <w:tcPr>
            <w:tcW w:w="749" w:type="dxa"/>
            <w:vAlign w:val="center"/>
          </w:tcPr>
          <w:p w14:paraId="0DDA9A43">
            <w:pPr>
              <w:jc w:val="center"/>
              <w:rPr>
                <w:color w:val="auto"/>
              </w:rPr>
            </w:pPr>
            <w:r>
              <w:rPr>
                <w:rFonts w:hint="eastAsia"/>
                <w:color w:val="auto"/>
              </w:rPr>
              <w:t>4</w:t>
            </w:r>
          </w:p>
        </w:tc>
        <w:tc>
          <w:tcPr>
            <w:tcW w:w="825" w:type="dxa"/>
            <w:vAlign w:val="center"/>
          </w:tcPr>
          <w:p w14:paraId="35BFBCBD">
            <w:pPr>
              <w:jc w:val="center"/>
              <w:rPr>
                <w:b/>
                <w:color w:val="auto"/>
              </w:rPr>
            </w:pPr>
            <w:r>
              <w:rPr>
                <w:rFonts w:hint="eastAsia"/>
                <w:color w:val="auto"/>
              </w:rPr>
              <w:t>1</w:t>
            </w:r>
            <w:r>
              <w:rPr>
                <w:color w:val="auto"/>
              </w:rPr>
              <w:t>5040</w:t>
            </w:r>
          </w:p>
        </w:tc>
        <w:tc>
          <w:tcPr>
            <w:tcW w:w="2602" w:type="dxa"/>
            <w:vAlign w:val="center"/>
          </w:tcPr>
          <w:p w14:paraId="2DCF0279">
            <w:pPr>
              <w:jc w:val="center"/>
              <w:rPr>
                <w:b/>
                <w:color w:val="auto"/>
              </w:rPr>
            </w:pPr>
            <w:r>
              <w:rPr>
                <w:rFonts w:hint="eastAsia"/>
                <w:color w:val="auto"/>
              </w:rPr>
              <w:t>习近平新时代中国特色社会主义思想概论</w:t>
            </w:r>
          </w:p>
        </w:tc>
        <w:tc>
          <w:tcPr>
            <w:tcW w:w="2304" w:type="dxa"/>
            <w:shd w:val="clear" w:color="auto" w:fill="auto"/>
            <w:vAlign w:val="center"/>
          </w:tcPr>
          <w:p w14:paraId="3E7E4DA5">
            <w:pPr>
              <w:jc w:val="center"/>
              <w:rPr>
                <w:rFonts w:hint="eastAsia" w:asciiTheme="minorHAnsi" w:hAnsiTheme="minorHAnsi" w:eastAsiaTheme="minorEastAsia" w:cstheme="minorBidi"/>
                <w:b/>
                <w:color w:val="auto"/>
                <w:kern w:val="2"/>
                <w:sz w:val="24"/>
                <w:szCs w:val="24"/>
                <w:lang w:val="en-US" w:eastAsia="zh-CN" w:bidi="ar-SA"/>
              </w:rPr>
            </w:pPr>
            <w:r>
              <w:rPr>
                <w:rFonts w:hint="eastAsia"/>
                <w:color w:val="auto"/>
              </w:rPr>
              <w:t>习近平新时代中国特色社会主义思想概论</w:t>
            </w:r>
          </w:p>
        </w:tc>
        <w:tc>
          <w:tcPr>
            <w:tcW w:w="781" w:type="dxa"/>
            <w:vAlign w:val="center"/>
          </w:tcPr>
          <w:p w14:paraId="77D46D33">
            <w:pPr>
              <w:jc w:val="center"/>
              <w:rPr>
                <w:color w:val="auto"/>
              </w:rPr>
            </w:pPr>
            <w:r>
              <w:rPr>
                <w:rFonts w:hint="eastAsia"/>
                <w:color w:val="auto"/>
              </w:rPr>
              <w:t>3</w:t>
            </w:r>
          </w:p>
        </w:tc>
        <w:tc>
          <w:tcPr>
            <w:tcW w:w="1283" w:type="dxa"/>
            <w:vAlign w:val="center"/>
          </w:tcPr>
          <w:p w14:paraId="7A197836">
            <w:pPr>
              <w:jc w:val="center"/>
              <w:rPr>
                <w:rFonts w:hint="eastAsia" w:eastAsiaTheme="minorEastAsia"/>
                <w:color w:val="auto"/>
                <w:lang w:val="en-US" w:eastAsia="zh-CN"/>
              </w:rPr>
            </w:pPr>
            <w:r>
              <w:rPr>
                <w:rFonts w:hint="eastAsia"/>
                <w:color w:val="auto"/>
                <w:lang w:val="en-US" w:eastAsia="zh-CN"/>
              </w:rPr>
              <w:t>1</w:t>
            </w:r>
          </w:p>
        </w:tc>
        <w:tc>
          <w:tcPr>
            <w:tcW w:w="1201" w:type="dxa"/>
            <w:vMerge w:val="continue"/>
            <w:vAlign w:val="center"/>
          </w:tcPr>
          <w:p w14:paraId="7C02F2FA"/>
        </w:tc>
      </w:tr>
      <w:tr w14:paraId="5007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7A24F67F">
            <w:pPr>
              <w:jc w:val="center"/>
              <w:rPr>
                <w:color w:val="auto"/>
              </w:rPr>
            </w:pPr>
            <w:r>
              <w:rPr>
                <w:rFonts w:hint="eastAsia"/>
                <w:color w:val="auto"/>
              </w:rPr>
              <w:t>5</w:t>
            </w:r>
          </w:p>
        </w:tc>
        <w:tc>
          <w:tcPr>
            <w:tcW w:w="825" w:type="dxa"/>
            <w:vAlign w:val="center"/>
          </w:tcPr>
          <w:p w14:paraId="48DC37AF">
            <w:pPr>
              <w:jc w:val="center"/>
              <w:rPr>
                <w:b/>
                <w:color w:val="auto"/>
              </w:rPr>
            </w:pPr>
            <w:r>
              <w:rPr>
                <w:rFonts w:hint="eastAsia"/>
                <w:color w:val="auto"/>
              </w:rPr>
              <w:t>1</w:t>
            </w:r>
            <w:r>
              <w:rPr>
                <w:color w:val="auto"/>
              </w:rPr>
              <w:t>5043</w:t>
            </w:r>
          </w:p>
        </w:tc>
        <w:tc>
          <w:tcPr>
            <w:tcW w:w="2602" w:type="dxa"/>
            <w:vAlign w:val="center"/>
          </w:tcPr>
          <w:p w14:paraId="471E1DFF">
            <w:pPr>
              <w:jc w:val="center"/>
              <w:rPr>
                <w:b/>
                <w:color w:val="auto"/>
              </w:rPr>
            </w:pPr>
            <w:r>
              <w:rPr>
                <w:rFonts w:hint="eastAsia"/>
                <w:color w:val="auto"/>
              </w:rPr>
              <w:t>中国近现代史纲要</w:t>
            </w:r>
          </w:p>
        </w:tc>
        <w:tc>
          <w:tcPr>
            <w:tcW w:w="2304" w:type="dxa"/>
            <w:shd w:val="clear" w:color="auto" w:fill="auto"/>
            <w:vAlign w:val="center"/>
          </w:tcPr>
          <w:p w14:paraId="5ADDFEA4">
            <w:pPr>
              <w:jc w:val="center"/>
              <w:rPr>
                <w:rFonts w:asciiTheme="minorHAnsi" w:hAnsiTheme="minorHAnsi" w:eastAsiaTheme="minorEastAsia" w:cstheme="minorBidi"/>
                <w:b/>
                <w:color w:val="auto"/>
                <w:kern w:val="2"/>
                <w:sz w:val="24"/>
                <w:szCs w:val="24"/>
                <w:lang w:val="en-US" w:eastAsia="zh-CN" w:bidi="ar-SA"/>
              </w:rPr>
            </w:pPr>
            <w:r>
              <w:rPr>
                <w:rFonts w:hint="eastAsia"/>
                <w:color w:val="auto"/>
              </w:rPr>
              <w:t>中国近现代史纲要</w:t>
            </w:r>
          </w:p>
        </w:tc>
        <w:tc>
          <w:tcPr>
            <w:tcW w:w="781" w:type="dxa"/>
            <w:vAlign w:val="center"/>
          </w:tcPr>
          <w:p w14:paraId="7DBC6D5B">
            <w:pPr>
              <w:jc w:val="center"/>
              <w:rPr>
                <w:color w:val="auto"/>
              </w:rPr>
            </w:pPr>
            <w:r>
              <w:rPr>
                <w:color w:val="auto"/>
              </w:rPr>
              <w:t>3</w:t>
            </w:r>
          </w:p>
        </w:tc>
        <w:tc>
          <w:tcPr>
            <w:tcW w:w="1283" w:type="dxa"/>
            <w:vAlign w:val="center"/>
          </w:tcPr>
          <w:p w14:paraId="740622C9">
            <w:pPr>
              <w:jc w:val="center"/>
              <w:rPr>
                <w:rFonts w:hint="eastAsia" w:eastAsiaTheme="minorEastAsia"/>
                <w:color w:val="auto"/>
                <w:lang w:val="en-US" w:eastAsia="zh-CN"/>
              </w:rPr>
            </w:pPr>
            <w:r>
              <w:rPr>
                <w:rFonts w:hint="eastAsia"/>
                <w:color w:val="auto"/>
                <w:lang w:val="en-US" w:eastAsia="zh-CN"/>
              </w:rPr>
              <w:t>1</w:t>
            </w:r>
          </w:p>
        </w:tc>
        <w:tc>
          <w:tcPr>
            <w:tcW w:w="1201" w:type="dxa"/>
            <w:vMerge w:val="continue"/>
            <w:vAlign w:val="center"/>
          </w:tcPr>
          <w:p w14:paraId="72F333ED"/>
        </w:tc>
      </w:tr>
      <w:bookmarkEnd w:id="4"/>
      <w:tr w14:paraId="21BB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jc w:val="center"/>
        </w:trPr>
        <w:tc>
          <w:tcPr>
            <w:tcW w:w="749" w:type="dxa"/>
            <w:vAlign w:val="center"/>
          </w:tcPr>
          <w:p w14:paraId="5E8574CD">
            <w:pPr>
              <w:jc w:val="center"/>
              <w:rPr>
                <w:color w:val="auto"/>
              </w:rPr>
            </w:pPr>
            <w:r>
              <w:rPr>
                <w:rFonts w:hint="eastAsia"/>
                <w:color w:val="auto"/>
              </w:rPr>
              <w:t>6</w:t>
            </w:r>
          </w:p>
        </w:tc>
        <w:tc>
          <w:tcPr>
            <w:tcW w:w="825" w:type="dxa"/>
            <w:vAlign w:val="center"/>
          </w:tcPr>
          <w:p w14:paraId="1CB5A15A">
            <w:pPr>
              <w:jc w:val="center"/>
              <w:rPr>
                <w:b/>
                <w:color w:val="auto"/>
              </w:rPr>
            </w:pPr>
            <w:r>
              <w:rPr>
                <w:rFonts w:hint="eastAsia"/>
                <w:color w:val="auto"/>
              </w:rPr>
              <w:t>04228</w:t>
            </w:r>
          </w:p>
        </w:tc>
        <w:tc>
          <w:tcPr>
            <w:tcW w:w="2602" w:type="dxa"/>
            <w:vAlign w:val="center"/>
          </w:tcPr>
          <w:p w14:paraId="58D4D226">
            <w:pPr>
              <w:jc w:val="center"/>
              <w:rPr>
                <w:b/>
                <w:color w:val="auto"/>
              </w:rPr>
            </w:pPr>
            <w:r>
              <w:rPr>
                <w:rFonts w:hint="eastAsia"/>
                <w:color w:val="auto"/>
              </w:rPr>
              <w:t>建设工程工程量清单计价实务</w:t>
            </w:r>
          </w:p>
        </w:tc>
        <w:tc>
          <w:tcPr>
            <w:tcW w:w="2304" w:type="dxa"/>
            <w:vAlign w:val="center"/>
          </w:tcPr>
          <w:p w14:paraId="68359674">
            <w:pPr>
              <w:jc w:val="center"/>
              <w:rPr>
                <w:rFonts w:hint="eastAsia"/>
                <w:color w:val="auto"/>
              </w:rPr>
            </w:pPr>
            <w:r>
              <w:rPr>
                <w:rFonts w:hint="eastAsia"/>
                <w:color w:val="auto"/>
                <w:lang w:val="en-US" w:eastAsia="zh-CN"/>
              </w:rPr>
              <w:t>建筑与装饰工程计量与计价</w:t>
            </w:r>
          </w:p>
        </w:tc>
        <w:tc>
          <w:tcPr>
            <w:tcW w:w="781" w:type="dxa"/>
            <w:vAlign w:val="center"/>
          </w:tcPr>
          <w:p w14:paraId="1B93ECDE">
            <w:pPr>
              <w:jc w:val="center"/>
              <w:rPr>
                <w:color w:val="auto"/>
              </w:rPr>
            </w:pPr>
            <w:r>
              <w:rPr>
                <w:rFonts w:hint="eastAsia"/>
                <w:color w:val="auto"/>
              </w:rPr>
              <w:t>5</w:t>
            </w:r>
            <w:r>
              <w:rPr>
                <w:color w:val="auto"/>
              </w:rPr>
              <w:t xml:space="preserve"> </w:t>
            </w:r>
          </w:p>
        </w:tc>
        <w:tc>
          <w:tcPr>
            <w:tcW w:w="1283" w:type="dxa"/>
            <w:vAlign w:val="center"/>
          </w:tcPr>
          <w:p w14:paraId="353612A3">
            <w:pPr>
              <w:jc w:val="center"/>
              <w:rPr>
                <w:rFonts w:hint="eastAsia" w:eastAsiaTheme="minorEastAsia"/>
                <w:color w:val="auto"/>
                <w:lang w:val="en-US" w:eastAsia="zh-CN"/>
              </w:rPr>
            </w:pPr>
            <w:r>
              <w:rPr>
                <w:rFonts w:hint="eastAsia"/>
                <w:color w:val="auto"/>
                <w:lang w:val="en-US" w:eastAsia="zh-CN"/>
              </w:rPr>
              <w:t>2</w:t>
            </w:r>
          </w:p>
        </w:tc>
        <w:tc>
          <w:tcPr>
            <w:tcW w:w="1201" w:type="dxa"/>
            <w:vMerge w:val="continue"/>
            <w:vAlign w:val="center"/>
          </w:tcPr>
          <w:p w14:paraId="571B7DB7"/>
        </w:tc>
      </w:tr>
      <w:tr w14:paraId="5352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7CD15930">
            <w:pPr>
              <w:jc w:val="center"/>
              <w:rPr>
                <w:color w:val="auto"/>
              </w:rPr>
            </w:pPr>
            <w:r>
              <w:rPr>
                <w:rFonts w:hint="eastAsia"/>
                <w:color w:val="auto"/>
              </w:rPr>
              <w:t>7</w:t>
            </w:r>
          </w:p>
        </w:tc>
        <w:tc>
          <w:tcPr>
            <w:tcW w:w="825" w:type="dxa"/>
            <w:vAlign w:val="center"/>
          </w:tcPr>
          <w:p w14:paraId="2249E6B6">
            <w:pPr>
              <w:jc w:val="center"/>
              <w:rPr>
                <w:b/>
                <w:color w:val="auto"/>
              </w:rPr>
            </w:pPr>
            <w:r>
              <w:rPr>
                <w:rFonts w:hint="eastAsia"/>
                <w:color w:val="auto"/>
              </w:rPr>
              <w:t>10633</w:t>
            </w:r>
          </w:p>
        </w:tc>
        <w:tc>
          <w:tcPr>
            <w:tcW w:w="2602" w:type="dxa"/>
            <w:vAlign w:val="center"/>
          </w:tcPr>
          <w:p w14:paraId="3067704E">
            <w:pPr>
              <w:jc w:val="center"/>
              <w:rPr>
                <w:b/>
                <w:color w:val="auto"/>
              </w:rPr>
            </w:pPr>
            <w:r>
              <w:rPr>
                <w:rFonts w:hint="eastAsia"/>
                <w:color w:val="auto"/>
              </w:rPr>
              <w:t>工程造价管理</w:t>
            </w:r>
          </w:p>
        </w:tc>
        <w:tc>
          <w:tcPr>
            <w:tcW w:w="2304" w:type="dxa"/>
            <w:vAlign w:val="center"/>
          </w:tcPr>
          <w:p w14:paraId="4DE823D9">
            <w:pPr>
              <w:jc w:val="center"/>
              <w:rPr>
                <w:color w:val="auto"/>
              </w:rPr>
            </w:pPr>
            <w:r>
              <w:rPr>
                <w:rFonts w:hint="eastAsia"/>
                <w:color w:val="auto"/>
              </w:rPr>
              <w:t>工程造价管理</w:t>
            </w:r>
          </w:p>
        </w:tc>
        <w:tc>
          <w:tcPr>
            <w:tcW w:w="781" w:type="dxa"/>
            <w:vAlign w:val="center"/>
          </w:tcPr>
          <w:p w14:paraId="468C7F44">
            <w:pPr>
              <w:jc w:val="center"/>
              <w:rPr>
                <w:color w:val="auto"/>
              </w:rPr>
            </w:pPr>
            <w:r>
              <w:rPr>
                <w:color w:val="auto"/>
              </w:rPr>
              <w:t>6</w:t>
            </w:r>
          </w:p>
        </w:tc>
        <w:tc>
          <w:tcPr>
            <w:tcW w:w="1283" w:type="dxa"/>
            <w:vAlign w:val="center"/>
          </w:tcPr>
          <w:p w14:paraId="4E1C5518">
            <w:pPr>
              <w:jc w:val="center"/>
              <w:rPr>
                <w:rFonts w:hint="eastAsia" w:eastAsiaTheme="minorEastAsia"/>
                <w:color w:val="auto"/>
                <w:lang w:val="en-US" w:eastAsia="zh-CN"/>
              </w:rPr>
            </w:pPr>
            <w:r>
              <w:rPr>
                <w:rFonts w:hint="eastAsia"/>
                <w:color w:val="auto"/>
                <w:lang w:val="en-US" w:eastAsia="zh-CN"/>
              </w:rPr>
              <w:t>2</w:t>
            </w:r>
          </w:p>
        </w:tc>
        <w:tc>
          <w:tcPr>
            <w:tcW w:w="1201" w:type="dxa"/>
            <w:vMerge w:val="continue"/>
            <w:vAlign w:val="center"/>
          </w:tcPr>
          <w:p w14:paraId="7EFDF317"/>
        </w:tc>
      </w:tr>
      <w:tr w14:paraId="427A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176" w:type="dxa"/>
            <w:gridSpan w:val="3"/>
            <w:vAlign w:val="center"/>
          </w:tcPr>
          <w:p w14:paraId="2A4C7347">
            <w:pPr>
              <w:jc w:val="center"/>
              <w:rPr>
                <w:rFonts w:hint="eastAsia" w:eastAsiaTheme="minorEastAsia"/>
                <w:b/>
                <w:bCs/>
                <w:lang w:val="en-US" w:eastAsia="zh-CN"/>
              </w:rPr>
            </w:pPr>
            <w:r>
              <w:rPr>
                <w:rFonts w:hint="eastAsia"/>
                <w:b/>
                <w:bCs/>
              </w:rPr>
              <w:t>认定课程学分</w:t>
            </w:r>
            <w:r>
              <w:rPr>
                <w:rFonts w:hint="eastAsia"/>
                <w:b/>
                <w:bCs/>
                <w:lang w:val="en-US" w:eastAsia="zh-CN"/>
              </w:rPr>
              <w:t>小计</w:t>
            </w:r>
          </w:p>
        </w:tc>
        <w:tc>
          <w:tcPr>
            <w:tcW w:w="2304" w:type="dxa"/>
            <w:vAlign w:val="center"/>
          </w:tcPr>
          <w:p w14:paraId="5D4E1101">
            <w:pPr>
              <w:jc w:val="center"/>
              <w:rPr>
                <w:rFonts w:hint="eastAsia"/>
                <w:b/>
                <w:bCs/>
              </w:rPr>
            </w:pPr>
          </w:p>
        </w:tc>
        <w:tc>
          <w:tcPr>
            <w:tcW w:w="781" w:type="dxa"/>
            <w:vAlign w:val="center"/>
          </w:tcPr>
          <w:p w14:paraId="19DD4229">
            <w:pPr>
              <w:jc w:val="center"/>
              <w:rPr>
                <w:b/>
                <w:bCs/>
              </w:rPr>
            </w:pPr>
            <w:r>
              <w:rPr>
                <w:rFonts w:hint="eastAsia"/>
                <w:b/>
                <w:bCs/>
              </w:rPr>
              <w:t>3</w:t>
            </w:r>
            <w:r>
              <w:rPr>
                <w:b/>
                <w:bCs/>
              </w:rPr>
              <w:t>4</w:t>
            </w:r>
          </w:p>
        </w:tc>
        <w:tc>
          <w:tcPr>
            <w:tcW w:w="1283" w:type="dxa"/>
            <w:vAlign w:val="center"/>
          </w:tcPr>
          <w:p w14:paraId="3213E5D3">
            <w:pPr>
              <w:jc w:val="center"/>
              <w:rPr>
                <w:rFonts w:hint="eastAsia"/>
                <w:b/>
                <w:bCs/>
              </w:rPr>
            </w:pPr>
          </w:p>
        </w:tc>
        <w:tc>
          <w:tcPr>
            <w:tcW w:w="1201" w:type="dxa"/>
            <w:vMerge w:val="continue"/>
            <w:vAlign w:val="center"/>
          </w:tcPr>
          <w:p w14:paraId="5B6F19AA"/>
        </w:tc>
      </w:tr>
      <w:tr w14:paraId="0E42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45265745">
            <w:pPr>
              <w:jc w:val="center"/>
              <w:rPr>
                <w:b/>
                <w:bCs/>
                <w:color w:val="C81D31" w:themeColor="accent6" w:themeShade="BF"/>
              </w:rPr>
            </w:pPr>
            <w:r>
              <w:rPr>
                <w:rFonts w:hint="eastAsia"/>
                <w:b/>
                <w:bCs/>
                <w:color w:val="C81D31" w:themeColor="accent6" w:themeShade="BF"/>
              </w:rPr>
              <w:t>序号</w:t>
            </w:r>
          </w:p>
        </w:tc>
        <w:tc>
          <w:tcPr>
            <w:tcW w:w="825" w:type="dxa"/>
            <w:vAlign w:val="center"/>
          </w:tcPr>
          <w:p w14:paraId="3593112A">
            <w:pPr>
              <w:jc w:val="center"/>
              <w:rPr>
                <w:b/>
                <w:bCs/>
                <w:color w:val="C81D31" w:themeColor="accent6" w:themeShade="BF"/>
              </w:rPr>
            </w:pPr>
            <w:r>
              <w:rPr>
                <w:rFonts w:hint="eastAsia"/>
                <w:b/>
                <w:bCs/>
                <w:color w:val="C81D31" w:themeColor="accent6" w:themeShade="BF"/>
              </w:rPr>
              <w:t>代码</w:t>
            </w:r>
          </w:p>
        </w:tc>
        <w:tc>
          <w:tcPr>
            <w:tcW w:w="4906" w:type="dxa"/>
            <w:gridSpan w:val="2"/>
            <w:vAlign w:val="center"/>
          </w:tcPr>
          <w:p w14:paraId="1207091F">
            <w:pPr>
              <w:jc w:val="center"/>
              <w:rPr>
                <w:rFonts w:hint="eastAsia"/>
                <w:b/>
                <w:bCs/>
                <w:color w:val="C81D31" w:themeColor="accent6" w:themeShade="BF"/>
              </w:rPr>
            </w:pPr>
            <w:r>
              <w:rPr>
                <w:rFonts w:hint="eastAsia"/>
                <w:b/>
                <w:bCs/>
                <w:color w:val="C81D31" w:themeColor="accent6" w:themeShade="BF"/>
              </w:rPr>
              <w:t>统考课程</w:t>
            </w:r>
          </w:p>
        </w:tc>
        <w:tc>
          <w:tcPr>
            <w:tcW w:w="2064" w:type="dxa"/>
            <w:gridSpan w:val="2"/>
            <w:vAlign w:val="center"/>
          </w:tcPr>
          <w:p w14:paraId="14515CDD">
            <w:pPr>
              <w:jc w:val="center"/>
              <w:rPr>
                <w:rFonts w:hint="eastAsia"/>
                <w:b/>
                <w:bCs/>
                <w:color w:val="C81D31" w:themeColor="accent6" w:themeShade="BF"/>
              </w:rPr>
            </w:pPr>
            <w:r>
              <w:rPr>
                <w:rFonts w:hint="eastAsia"/>
                <w:b/>
                <w:bCs/>
                <w:color w:val="C81D31" w:themeColor="accent6" w:themeShade="BF"/>
              </w:rPr>
              <w:t>学分</w:t>
            </w:r>
          </w:p>
        </w:tc>
        <w:tc>
          <w:tcPr>
            <w:tcW w:w="1201" w:type="dxa"/>
            <w:vAlign w:val="center"/>
          </w:tcPr>
          <w:p w14:paraId="1BCF92B7">
            <w:pPr>
              <w:rPr>
                <w:b/>
                <w:bCs/>
                <w:color w:val="C81D31" w:themeColor="accent6" w:themeShade="BF"/>
              </w:rPr>
            </w:pPr>
            <w:r>
              <w:rPr>
                <w:rFonts w:hint="eastAsia"/>
                <w:b/>
                <w:bCs/>
                <w:color w:val="C81D31" w:themeColor="accent6" w:themeShade="BF"/>
              </w:rPr>
              <w:t>课程类别</w:t>
            </w:r>
          </w:p>
        </w:tc>
      </w:tr>
      <w:tr w14:paraId="5F66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3CEEDB99">
            <w:pPr>
              <w:jc w:val="center"/>
              <w:rPr>
                <w:color w:val="C81D31" w:themeColor="accent6" w:themeShade="BF"/>
              </w:rPr>
            </w:pPr>
            <w:r>
              <w:rPr>
                <w:rFonts w:hint="eastAsia"/>
                <w:color w:val="C81D31" w:themeColor="accent6" w:themeShade="BF"/>
              </w:rPr>
              <w:t>8</w:t>
            </w:r>
          </w:p>
        </w:tc>
        <w:tc>
          <w:tcPr>
            <w:tcW w:w="825" w:type="dxa"/>
            <w:vAlign w:val="center"/>
          </w:tcPr>
          <w:p w14:paraId="1941D254">
            <w:pPr>
              <w:jc w:val="center"/>
              <w:rPr>
                <w:b/>
                <w:color w:val="C81D31" w:themeColor="accent6" w:themeShade="BF"/>
              </w:rPr>
            </w:pPr>
            <w:r>
              <w:rPr>
                <w:rFonts w:hint="eastAsia"/>
                <w:color w:val="C81D31" w:themeColor="accent6" w:themeShade="BF"/>
              </w:rPr>
              <w:t>1</w:t>
            </w:r>
            <w:r>
              <w:rPr>
                <w:color w:val="C81D31" w:themeColor="accent6" w:themeShade="BF"/>
              </w:rPr>
              <w:t>5044</w:t>
            </w:r>
          </w:p>
        </w:tc>
        <w:tc>
          <w:tcPr>
            <w:tcW w:w="4906" w:type="dxa"/>
            <w:gridSpan w:val="2"/>
            <w:vAlign w:val="center"/>
          </w:tcPr>
          <w:p w14:paraId="4853AC00">
            <w:pPr>
              <w:jc w:val="center"/>
              <w:rPr>
                <w:color w:val="C81D31" w:themeColor="accent6" w:themeShade="BF"/>
              </w:rPr>
            </w:pPr>
            <w:r>
              <w:rPr>
                <w:rFonts w:hint="eastAsia"/>
                <w:color w:val="C81D31" w:themeColor="accent6" w:themeShade="BF"/>
              </w:rPr>
              <w:t>马克思主义基本原理</w:t>
            </w:r>
          </w:p>
        </w:tc>
        <w:tc>
          <w:tcPr>
            <w:tcW w:w="2064" w:type="dxa"/>
            <w:gridSpan w:val="2"/>
            <w:vAlign w:val="center"/>
          </w:tcPr>
          <w:p w14:paraId="6A550714">
            <w:pPr>
              <w:jc w:val="center"/>
              <w:rPr>
                <w:color w:val="C81D31" w:themeColor="accent6" w:themeShade="BF"/>
              </w:rPr>
            </w:pPr>
            <w:r>
              <w:rPr>
                <w:color w:val="C81D31" w:themeColor="accent6" w:themeShade="BF"/>
              </w:rPr>
              <w:t>3</w:t>
            </w:r>
          </w:p>
        </w:tc>
        <w:tc>
          <w:tcPr>
            <w:tcW w:w="1201" w:type="dxa"/>
            <w:vMerge w:val="restart"/>
            <w:vAlign w:val="center"/>
          </w:tcPr>
          <w:p w14:paraId="2433DD93">
            <w:pPr>
              <w:rPr>
                <w:color w:val="C81D31" w:themeColor="accent6" w:themeShade="BF"/>
              </w:rPr>
            </w:pPr>
            <w:r>
              <w:rPr>
                <w:rFonts w:hint="eastAsia"/>
                <w:color w:val="C81D31" w:themeColor="accent6" w:themeShade="BF"/>
              </w:rPr>
              <w:t>统考课程</w:t>
            </w:r>
          </w:p>
        </w:tc>
      </w:tr>
      <w:tr w14:paraId="3A92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5C9BDB24">
            <w:pPr>
              <w:jc w:val="center"/>
              <w:rPr>
                <w:color w:val="C81D31" w:themeColor="accent6" w:themeShade="BF"/>
              </w:rPr>
            </w:pPr>
            <w:r>
              <w:rPr>
                <w:color w:val="C81D31" w:themeColor="accent6" w:themeShade="BF"/>
              </w:rPr>
              <w:t>9</w:t>
            </w:r>
          </w:p>
        </w:tc>
        <w:tc>
          <w:tcPr>
            <w:tcW w:w="825" w:type="dxa"/>
            <w:vAlign w:val="center"/>
          </w:tcPr>
          <w:p w14:paraId="003C07B0">
            <w:pPr>
              <w:jc w:val="center"/>
              <w:rPr>
                <w:b/>
                <w:color w:val="C81D31" w:themeColor="accent6" w:themeShade="BF"/>
              </w:rPr>
            </w:pPr>
            <w:r>
              <w:rPr>
                <w:rFonts w:hint="eastAsia"/>
                <w:color w:val="C81D31" w:themeColor="accent6" w:themeShade="BF"/>
              </w:rPr>
              <w:t>13650</w:t>
            </w:r>
          </w:p>
        </w:tc>
        <w:tc>
          <w:tcPr>
            <w:tcW w:w="4906" w:type="dxa"/>
            <w:gridSpan w:val="2"/>
            <w:vAlign w:val="center"/>
          </w:tcPr>
          <w:p w14:paraId="1724C301">
            <w:pPr>
              <w:jc w:val="center"/>
              <w:rPr>
                <w:rFonts w:hint="eastAsia"/>
                <w:color w:val="C81D31" w:themeColor="accent6" w:themeShade="BF"/>
              </w:rPr>
            </w:pPr>
            <w:r>
              <w:rPr>
                <w:rFonts w:hint="eastAsia"/>
                <w:color w:val="C81D31" w:themeColor="accent6" w:themeShade="BF"/>
              </w:rPr>
              <w:t>工程项目评估</w:t>
            </w:r>
          </w:p>
        </w:tc>
        <w:tc>
          <w:tcPr>
            <w:tcW w:w="2064" w:type="dxa"/>
            <w:gridSpan w:val="2"/>
            <w:vAlign w:val="center"/>
          </w:tcPr>
          <w:p w14:paraId="4347A350">
            <w:pPr>
              <w:jc w:val="center"/>
              <w:rPr>
                <w:rFonts w:hint="eastAsia"/>
                <w:color w:val="C81D31" w:themeColor="accent6" w:themeShade="BF"/>
              </w:rPr>
            </w:pPr>
            <w:r>
              <w:rPr>
                <w:rFonts w:hint="eastAsia"/>
                <w:color w:val="C81D31" w:themeColor="accent6" w:themeShade="BF"/>
              </w:rPr>
              <w:t>4</w:t>
            </w:r>
          </w:p>
        </w:tc>
        <w:tc>
          <w:tcPr>
            <w:tcW w:w="1201" w:type="dxa"/>
            <w:vMerge w:val="continue"/>
            <w:vAlign w:val="center"/>
          </w:tcPr>
          <w:p w14:paraId="43003348"/>
        </w:tc>
      </w:tr>
      <w:tr w14:paraId="45E8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4E240258">
            <w:pPr>
              <w:jc w:val="center"/>
              <w:rPr>
                <w:b/>
                <w:color w:val="C81D31" w:themeColor="accent6" w:themeShade="BF"/>
              </w:rPr>
            </w:pPr>
            <w:r>
              <w:rPr>
                <w:rFonts w:hint="eastAsia"/>
                <w:color w:val="C81D31" w:themeColor="accent6" w:themeShade="BF"/>
              </w:rPr>
              <w:t>1</w:t>
            </w:r>
            <w:r>
              <w:rPr>
                <w:color w:val="C81D31" w:themeColor="accent6" w:themeShade="BF"/>
              </w:rPr>
              <w:t>0</w:t>
            </w:r>
          </w:p>
        </w:tc>
        <w:tc>
          <w:tcPr>
            <w:tcW w:w="825" w:type="dxa"/>
            <w:vAlign w:val="center"/>
          </w:tcPr>
          <w:p w14:paraId="24F5B4C2">
            <w:pPr>
              <w:jc w:val="center"/>
              <w:rPr>
                <w:b/>
                <w:color w:val="C81D31" w:themeColor="accent6" w:themeShade="BF"/>
              </w:rPr>
            </w:pPr>
            <w:r>
              <w:rPr>
                <w:rFonts w:hint="eastAsia"/>
                <w:color w:val="C81D31" w:themeColor="accent6" w:themeShade="BF"/>
              </w:rPr>
              <w:t>13633</w:t>
            </w:r>
          </w:p>
        </w:tc>
        <w:tc>
          <w:tcPr>
            <w:tcW w:w="4906" w:type="dxa"/>
            <w:gridSpan w:val="2"/>
            <w:vAlign w:val="center"/>
          </w:tcPr>
          <w:p w14:paraId="52B54803">
            <w:pPr>
              <w:jc w:val="center"/>
              <w:rPr>
                <w:rFonts w:hint="eastAsia"/>
                <w:color w:val="C81D31" w:themeColor="accent6" w:themeShade="BF"/>
              </w:rPr>
            </w:pPr>
            <w:r>
              <w:rPr>
                <w:rFonts w:hint="eastAsia"/>
                <w:color w:val="C81D31" w:themeColor="accent6" w:themeShade="BF"/>
              </w:rPr>
              <w:t>工程定额原理</w:t>
            </w:r>
          </w:p>
        </w:tc>
        <w:tc>
          <w:tcPr>
            <w:tcW w:w="2064" w:type="dxa"/>
            <w:gridSpan w:val="2"/>
            <w:vAlign w:val="center"/>
          </w:tcPr>
          <w:p w14:paraId="4BDE0231">
            <w:pPr>
              <w:jc w:val="center"/>
              <w:rPr>
                <w:rFonts w:hint="eastAsia"/>
                <w:color w:val="C81D31" w:themeColor="accent6" w:themeShade="BF"/>
              </w:rPr>
            </w:pPr>
            <w:r>
              <w:rPr>
                <w:rFonts w:hint="eastAsia"/>
                <w:color w:val="C81D31" w:themeColor="accent6" w:themeShade="BF"/>
              </w:rPr>
              <w:t>4</w:t>
            </w:r>
          </w:p>
        </w:tc>
        <w:tc>
          <w:tcPr>
            <w:tcW w:w="1201" w:type="dxa"/>
            <w:vMerge w:val="continue"/>
            <w:vAlign w:val="center"/>
          </w:tcPr>
          <w:p w14:paraId="6872281C"/>
        </w:tc>
      </w:tr>
      <w:tr w14:paraId="2483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39102EFD">
            <w:pPr>
              <w:jc w:val="center"/>
              <w:rPr>
                <w:b/>
                <w:color w:val="C81D31" w:themeColor="accent6" w:themeShade="BF"/>
              </w:rPr>
            </w:pPr>
            <w:r>
              <w:rPr>
                <w:rFonts w:hint="eastAsia"/>
                <w:color w:val="C81D31" w:themeColor="accent6" w:themeShade="BF"/>
              </w:rPr>
              <w:t>1</w:t>
            </w:r>
            <w:r>
              <w:rPr>
                <w:color w:val="C81D31" w:themeColor="accent6" w:themeShade="BF"/>
              </w:rPr>
              <w:t>1</w:t>
            </w:r>
          </w:p>
        </w:tc>
        <w:tc>
          <w:tcPr>
            <w:tcW w:w="825" w:type="dxa"/>
            <w:vAlign w:val="center"/>
          </w:tcPr>
          <w:p w14:paraId="1DE78C90">
            <w:pPr>
              <w:jc w:val="center"/>
              <w:rPr>
                <w:b/>
                <w:color w:val="C81D31" w:themeColor="accent6" w:themeShade="BF"/>
              </w:rPr>
            </w:pPr>
            <w:r>
              <w:rPr>
                <w:rFonts w:hint="eastAsia"/>
                <w:color w:val="C81D31" w:themeColor="accent6" w:themeShade="BF"/>
              </w:rPr>
              <w:t>13648</w:t>
            </w:r>
          </w:p>
        </w:tc>
        <w:tc>
          <w:tcPr>
            <w:tcW w:w="4906" w:type="dxa"/>
            <w:gridSpan w:val="2"/>
            <w:vAlign w:val="center"/>
          </w:tcPr>
          <w:p w14:paraId="4B7519CD">
            <w:pPr>
              <w:jc w:val="center"/>
              <w:rPr>
                <w:rFonts w:hint="eastAsia"/>
                <w:color w:val="C81D31" w:themeColor="accent6" w:themeShade="BF"/>
              </w:rPr>
            </w:pPr>
            <w:r>
              <w:rPr>
                <w:rFonts w:hint="eastAsia"/>
                <w:color w:val="C81D31" w:themeColor="accent6" w:themeShade="BF"/>
              </w:rPr>
              <w:t>工程项目管理</w:t>
            </w:r>
          </w:p>
        </w:tc>
        <w:tc>
          <w:tcPr>
            <w:tcW w:w="2064" w:type="dxa"/>
            <w:gridSpan w:val="2"/>
            <w:vAlign w:val="center"/>
          </w:tcPr>
          <w:p w14:paraId="06BCCBC0">
            <w:pPr>
              <w:jc w:val="center"/>
              <w:rPr>
                <w:rFonts w:hint="eastAsia"/>
                <w:color w:val="C81D31" w:themeColor="accent6" w:themeShade="BF"/>
              </w:rPr>
            </w:pPr>
            <w:r>
              <w:rPr>
                <w:rFonts w:hint="eastAsia"/>
                <w:color w:val="C81D31" w:themeColor="accent6" w:themeShade="BF"/>
              </w:rPr>
              <w:t>5</w:t>
            </w:r>
          </w:p>
        </w:tc>
        <w:tc>
          <w:tcPr>
            <w:tcW w:w="1201" w:type="dxa"/>
            <w:vMerge w:val="continue"/>
            <w:vAlign w:val="center"/>
          </w:tcPr>
          <w:p w14:paraId="6CCD4BEF"/>
        </w:tc>
      </w:tr>
      <w:tr w14:paraId="6A59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6F11121F">
            <w:pPr>
              <w:jc w:val="center"/>
              <w:rPr>
                <w:b/>
                <w:color w:val="C81D31" w:themeColor="accent6" w:themeShade="BF"/>
              </w:rPr>
            </w:pPr>
            <w:r>
              <w:rPr>
                <w:rFonts w:hint="eastAsia"/>
                <w:color w:val="C81D31" w:themeColor="accent6" w:themeShade="BF"/>
              </w:rPr>
              <w:t>1</w:t>
            </w:r>
            <w:r>
              <w:rPr>
                <w:color w:val="C81D31" w:themeColor="accent6" w:themeShade="BF"/>
              </w:rPr>
              <w:t>2</w:t>
            </w:r>
          </w:p>
        </w:tc>
        <w:tc>
          <w:tcPr>
            <w:tcW w:w="825" w:type="dxa"/>
            <w:vAlign w:val="center"/>
          </w:tcPr>
          <w:p w14:paraId="650415BC">
            <w:pPr>
              <w:jc w:val="center"/>
              <w:rPr>
                <w:b/>
                <w:color w:val="C81D31" w:themeColor="accent6" w:themeShade="BF"/>
              </w:rPr>
            </w:pPr>
            <w:r>
              <w:rPr>
                <w:rFonts w:hint="eastAsia"/>
                <w:color w:val="C81D31" w:themeColor="accent6" w:themeShade="BF"/>
              </w:rPr>
              <w:t>13279</w:t>
            </w:r>
          </w:p>
        </w:tc>
        <w:tc>
          <w:tcPr>
            <w:tcW w:w="4906" w:type="dxa"/>
            <w:gridSpan w:val="2"/>
            <w:vAlign w:val="center"/>
          </w:tcPr>
          <w:p w14:paraId="2335B3F9">
            <w:pPr>
              <w:jc w:val="center"/>
              <w:rPr>
                <w:rFonts w:hint="eastAsia"/>
                <w:color w:val="C81D31" w:themeColor="accent6" w:themeShade="BF"/>
              </w:rPr>
            </w:pPr>
            <w:r>
              <w:rPr>
                <w:rFonts w:hint="eastAsia"/>
                <w:color w:val="C81D31" w:themeColor="accent6" w:themeShade="BF"/>
              </w:rPr>
              <w:t>安装工程技术计量与计价</w:t>
            </w:r>
          </w:p>
        </w:tc>
        <w:tc>
          <w:tcPr>
            <w:tcW w:w="2064" w:type="dxa"/>
            <w:gridSpan w:val="2"/>
            <w:vAlign w:val="center"/>
          </w:tcPr>
          <w:p w14:paraId="4248FC81">
            <w:pPr>
              <w:jc w:val="center"/>
              <w:rPr>
                <w:rFonts w:hint="eastAsia"/>
                <w:color w:val="C81D31" w:themeColor="accent6" w:themeShade="BF"/>
              </w:rPr>
            </w:pPr>
            <w:r>
              <w:rPr>
                <w:rFonts w:hint="eastAsia"/>
                <w:color w:val="C81D31" w:themeColor="accent6" w:themeShade="BF"/>
              </w:rPr>
              <w:t>5</w:t>
            </w:r>
          </w:p>
        </w:tc>
        <w:tc>
          <w:tcPr>
            <w:tcW w:w="1201" w:type="dxa"/>
            <w:vMerge w:val="continue"/>
            <w:vAlign w:val="center"/>
          </w:tcPr>
          <w:p w14:paraId="69155176"/>
        </w:tc>
      </w:tr>
      <w:tr w14:paraId="6934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30FDE789">
            <w:pPr>
              <w:jc w:val="center"/>
              <w:rPr>
                <w:color w:val="C81D31" w:themeColor="accent6" w:themeShade="BF"/>
              </w:rPr>
            </w:pPr>
            <w:r>
              <w:rPr>
                <w:rFonts w:hint="eastAsia"/>
                <w:color w:val="C81D31" w:themeColor="accent6" w:themeShade="BF"/>
              </w:rPr>
              <w:t>1</w:t>
            </w:r>
            <w:r>
              <w:rPr>
                <w:color w:val="C81D31" w:themeColor="accent6" w:themeShade="BF"/>
              </w:rPr>
              <w:t>3</w:t>
            </w:r>
          </w:p>
        </w:tc>
        <w:tc>
          <w:tcPr>
            <w:tcW w:w="825" w:type="dxa"/>
            <w:vAlign w:val="center"/>
          </w:tcPr>
          <w:p w14:paraId="6BDCC6C5">
            <w:pPr>
              <w:jc w:val="center"/>
              <w:rPr>
                <w:b/>
                <w:color w:val="C81D31" w:themeColor="accent6" w:themeShade="BF"/>
              </w:rPr>
            </w:pPr>
            <w:r>
              <w:rPr>
                <w:rFonts w:hint="eastAsia"/>
                <w:color w:val="C81D31" w:themeColor="accent6" w:themeShade="BF"/>
              </w:rPr>
              <w:t>13817</w:t>
            </w:r>
          </w:p>
        </w:tc>
        <w:tc>
          <w:tcPr>
            <w:tcW w:w="4906" w:type="dxa"/>
            <w:gridSpan w:val="2"/>
            <w:vAlign w:val="center"/>
          </w:tcPr>
          <w:p w14:paraId="7D8F1038">
            <w:pPr>
              <w:jc w:val="center"/>
              <w:rPr>
                <w:rFonts w:hint="eastAsia"/>
                <w:color w:val="C81D31" w:themeColor="accent6" w:themeShade="BF"/>
              </w:rPr>
            </w:pPr>
            <w:r>
              <w:rPr>
                <w:rFonts w:hint="eastAsia"/>
                <w:color w:val="C81D31" w:themeColor="accent6" w:themeShade="BF"/>
              </w:rPr>
              <w:t>建设工程合同（含FIDIC条款）</w:t>
            </w:r>
          </w:p>
        </w:tc>
        <w:tc>
          <w:tcPr>
            <w:tcW w:w="2064" w:type="dxa"/>
            <w:gridSpan w:val="2"/>
            <w:vAlign w:val="center"/>
          </w:tcPr>
          <w:p w14:paraId="4EBA257B">
            <w:pPr>
              <w:jc w:val="center"/>
              <w:rPr>
                <w:rFonts w:hint="eastAsia"/>
                <w:color w:val="C81D31" w:themeColor="accent6" w:themeShade="BF"/>
              </w:rPr>
            </w:pPr>
            <w:r>
              <w:rPr>
                <w:rFonts w:hint="eastAsia"/>
                <w:color w:val="C81D31" w:themeColor="accent6" w:themeShade="BF"/>
              </w:rPr>
              <w:t>6</w:t>
            </w:r>
          </w:p>
        </w:tc>
        <w:tc>
          <w:tcPr>
            <w:tcW w:w="1201" w:type="dxa"/>
            <w:vMerge w:val="continue"/>
            <w:vAlign w:val="center"/>
          </w:tcPr>
          <w:p w14:paraId="10685376"/>
        </w:tc>
      </w:tr>
      <w:tr w14:paraId="53C4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7CCAFAC0">
            <w:pPr>
              <w:jc w:val="center"/>
              <w:rPr>
                <w:b/>
                <w:color w:val="C81D31" w:themeColor="accent6" w:themeShade="BF"/>
              </w:rPr>
            </w:pPr>
            <w:r>
              <w:rPr>
                <w:rFonts w:hint="eastAsia"/>
                <w:color w:val="C81D31" w:themeColor="accent6" w:themeShade="BF"/>
              </w:rPr>
              <w:t>1</w:t>
            </w:r>
            <w:r>
              <w:rPr>
                <w:color w:val="C81D31" w:themeColor="accent6" w:themeShade="BF"/>
              </w:rPr>
              <w:t>4</w:t>
            </w:r>
          </w:p>
        </w:tc>
        <w:tc>
          <w:tcPr>
            <w:tcW w:w="825" w:type="dxa"/>
            <w:vAlign w:val="center"/>
          </w:tcPr>
          <w:p w14:paraId="074CAB55">
            <w:pPr>
              <w:jc w:val="center"/>
              <w:rPr>
                <w:b/>
                <w:color w:val="C81D31" w:themeColor="accent6" w:themeShade="BF"/>
              </w:rPr>
            </w:pPr>
            <w:r>
              <w:rPr>
                <w:rFonts w:hint="eastAsia"/>
                <w:color w:val="C81D31" w:themeColor="accent6" w:themeShade="BF"/>
              </w:rPr>
              <w:t>13236</w:t>
            </w:r>
          </w:p>
        </w:tc>
        <w:tc>
          <w:tcPr>
            <w:tcW w:w="4906" w:type="dxa"/>
            <w:gridSpan w:val="2"/>
            <w:vAlign w:val="center"/>
          </w:tcPr>
          <w:p w14:paraId="00DF98BF">
            <w:pPr>
              <w:jc w:val="center"/>
              <w:rPr>
                <w:rFonts w:hint="eastAsia"/>
                <w:color w:val="C81D31" w:themeColor="accent6" w:themeShade="BF"/>
              </w:rPr>
            </w:pPr>
            <w:r>
              <w:rPr>
                <w:rFonts w:hint="eastAsia"/>
                <w:color w:val="C81D31" w:themeColor="accent6" w:themeShade="BF"/>
              </w:rPr>
              <w:t>B</w:t>
            </w:r>
            <w:r>
              <w:rPr>
                <w:color w:val="C81D31" w:themeColor="accent6" w:themeShade="BF"/>
              </w:rPr>
              <w:t>I</w:t>
            </w:r>
            <w:r>
              <w:rPr>
                <w:rFonts w:hint="eastAsia"/>
                <w:color w:val="C81D31" w:themeColor="accent6" w:themeShade="BF"/>
              </w:rPr>
              <w:t>M技术与应用</w:t>
            </w:r>
          </w:p>
        </w:tc>
        <w:tc>
          <w:tcPr>
            <w:tcW w:w="2064" w:type="dxa"/>
            <w:gridSpan w:val="2"/>
            <w:vAlign w:val="center"/>
          </w:tcPr>
          <w:p w14:paraId="6B3A085E">
            <w:pPr>
              <w:jc w:val="center"/>
              <w:rPr>
                <w:rFonts w:hint="eastAsia"/>
                <w:color w:val="C81D31" w:themeColor="accent6" w:themeShade="BF"/>
              </w:rPr>
            </w:pPr>
            <w:r>
              <w:rPr>
                <w:rFonts w:hint="eastAsia"/>
                <w:color w:val="C81D31" w:themeColor="accent6" w:themeShade="BF"/>
              </w:rPr>
              <w:t>4</w:t>
            </w:r>
          </w:p>
        </w:tc>
        <w:tc>
          <w:tcPr>
            <w:tcW w:w="1201" w:type="dxa"/>
            <w:vMerge w:val="continue"/>
            <w:vAlign w:val="center"/>
          </w:tcPr>
          <w:p w14:paraId="672167DD"/>
        </w:tc>
      </w:tr>
      <w:tr w14:paraId="72A2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6D236850">
            <w:pPr>
              <w:jc w:val="center"/>
              <w:rPr>
                <w:b/>
                <w:color w:val="C81D31" w:themeColor="accent6" w:themeShade="BF"/>
              </w:rPr>
            </w:pPr>
            <w:r>
              <w:rPr>
                <w:color w:val="C81D31" w:themeColor="accent6" w:themeShade="BF"/>
              </w:rPr>
              <w:t>15</w:t>
            </w:r>
          </w:p>
        </w:tc>
        <w:tc>
          <w:tcPr>
            <w:tcW w:w="825" w:type="dxa"/>
            <w:vAlign w:val="center"/>
          </w:tcPr>
          <w:p w14:paraId="1E69DC10">
            <w:pPr>
              <w:jc w:val="center"/>
              <w:rPr>
                <w:b/>
                <w:color w:val="C81D31" w:themeColor="accent6" w:themeShade="BF"/>
              </w:rPr>
            </w:pPr>
            <w:r>
              <w:rPr>
                <w:rFonts w:hint="eastAsia"/>
                <w:color w:val="C81D31" w:themeColor="accent6" w:themeShade="BF"/>
              </w:rPr>
              <w:t>12393</w:t>
            </w:r>
          </w:p>
        </w:tc>
        <w:tc>
          <w:tcPr>
            <w:tcW w:w="4906" w:type="dxa"/>
            <w:gridSpan w:val="2"/>
            <w:vAlign w:val="center"/>
          </w:tcPr>
          <w:p w14:paraId="50FEC4F0">
            <w:pPr>
              <w:jc w:val="center"/>
              <w:rPr>
                <w:rFonts w:hint="eastAsia"/>
                <w:color w:val="C81D31" w:themeColor="accent6" w:themeShade="BF"/>
              </w:rPr>
            </w:pPr>
            <w:r>
              <w:rPr>
                <w:rFonts w:hint="eastAsia"/>
                <w:color w:val="C81D31" w:themeColor="accent6" w:themeShade="BF"/>
              </w:rPr>
              <w:t>工程施工组织与管理案例分析</w:t>
            </w:r>
          </w:p>
        </w:tc>
        <w:tc>
          <w:tcPr>
            <w:tcW w:w="2064" w:type="dxa"/>
            <w:gridSpan w:val="2"/>
            <w:vAlign w:val="center"/>
          </w:tcPr>
          <w:p w14:paraId="1B1AE3A0">
            <w:pPr>
              <w:jc w:val="center"/>
              <w:rPr>
                <w:rFonts w:hint="eastAsia"/>
                <w:color w:val="C81D31" w:themeColor="accent6" w:themeShade="BF"/>
              </w:rPr>
            </w:pPr>
            <w:r>
              <w:rPr>
                <w:rFonts w:hint="eastAsia"/>
                <w:color w:val="C81D31" w:themeColor="accent6" w:themeShade="BF"/>
              </w:rPr>
              <w:t>5</w:t>
            </w:r>
          </w:p>
        </w:tc>
        <w:tc>
          <w:tcPr>
            <w:tcW w:w="1201" w:type="dxa"/>
            <w:vMerge w:val="continue"/>
            <w:vAlign w:val="center"/>
          </w:tcPr>
          <w:p w14:paraId="39AA5E6D"/>
        </w:tc>
      </w:tr>
      <w:tr w14:paraId="6DC6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jc w:val="center"/>
        </w:trPr>
        <w:tc>
          <w:tcPr>
            <w:tcW w:w="749" w:type="dxa"/>
            <w:vAlign w:val="center"/>
          </w:tcPr>
          <w:p w14:paraId="30C77838">
            <w:pPr>
              <w:jc w:val="center"/>
              <w:rPr>
                <w:b/>
              </w:rPr>
            </w:pPr>
            <w:r>
              <w:t>16</w:t>
            </w:r>
          </w:p>
        </w:tc>
        <w:tc>
          <w:tcPr>
            <w:tcW w:w="825" w:type="dxa"/>
            <w:vAlign w:val="center"/>
          </w:tcPr>
          <w:p w14:paraId="50ED6357">
            <w:pPr>
              <w:jc w:val="center"/>
              <w:rPr>
                <w:b/>
              </w:rPr>
            </w:pPr>
            <w:r>
              <w:rPr>
                <w:rFonts w:hint="eastAsia"/>
              </w:rPr>
              <w:t>13651</w:t>
            </w:r>
          </w:p>
        </w:tc>
        <w:tc>
          <w:tcPr>
            <w:tcW w:w="4906" w:type="dxa"/>
            <w:gridSpan w:val="2"/>
            <w:vAlign w:val="center"/>
          </w:tcPr>
          <w:p w14:paraId="071728B3">
            <w:pPr>
              <w:jc w:val="center"/>
              <w:rPr>
                <w:rFonts w:hint="eastAsia"/>
              </w:rPr>
            </w:pPr>
            <w:r>
              <w:rPr>
                <w:rFonts w:hint="eastAsia"/>
              </w:rPr>
              <w:t>工程项目评估（实践）</w:t>
            </w:r>
          </w:p>
        </w:tc>
        <w:tc>
          <w:tcPr>
            <w:tcW w:w="2064" w:type="dxa"/>
            <w:gridSpan w:val="2"/>
            <w:vAlign w:val="center"/>
          </w:tcPr>
          <w:p w14:paraId="0A518FD5">
            <w:pPr>
              <w:jc w:val="center"/>
              <w:rPr>
                <w:rFonts w:hint="eastAsia"/>
              </w:rPr>
            </w:pPr>
            <w:r>
              <w:rPr>
                <w:rFonts w:hint="eastAsia"/>
              </w:rPr>
              <w:t>1</w:t>
            </w:r>
          </w:p>
        </w:tc>
        <w:tc>
          <w:tcPr>
            <w:tcW w:w="1201" w:type="dxa"/>
            <w:vMerge w:val="restart"/>
            <w:vAlign w:val="center"/>
          </w:tcPr>
          <w:p w14:paraId="75EBC818">
            <w:r>
              <w:rPr>
                <w:rFonts w:hint="eastAsia"/>
                <w:sz w:val="21"/>
                <w:szCs w:val="21"/>
                <w:lang w:val="en-US" w:eastAsia="zh-CN"/>
              </w:rPr>
              <w:t>实践课程</w:t>
            </w:r>
            <w:r>
              <w:rPr>
                <w:rFonts w:hint="eastAsia"/>
                <w:sz w:val="21"/>
                <w:szCs w:val="21"/>
                <w:lang w:eastAsia="zh-CN"/>
              </w:rPr>
              <w:t>（</w:t>
            </w:r>
            <w:r>
              <w:rPr>
                <w:rFonts w:hint="eastAsia"/>
                <w:sz w:val="21"/>
                <w:szCs w:val="21"/>
                <w:lang w:val="en-US" w:eastAsia="zh-CN"/>
              </w:rPr>
              <w:t>理论课程合格后方可报考</w:t>
            </w:r>
            <w:r>
              <w:rPr>
                <w:rFonts w:hint="eastAsia"/>
                <w:sz w:val="21"/>
                <w:szCs w:val="21"/>
                <w:lang w:eastAsia="zh-CN"/>
              </w:rPr>
              <w:t>）</w:t>
            </w:r>
          </w:p>
        </w:tc>
      </w:tr>
      <w:tr w14:paraId="6992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749" w:type="dxa"/>
            <w:vAlign w:val="center"/>
          </w:tcPr>
          <w:p w14:paraId="4F9CD3B3">
            <w:pPr>
              <w:jc w:val="center"/>
            </w:pPr>
            <w:r>
              <w:rPr>
                <w:rFonts w:hint="eastAsia"/>
              </w:rPr>
              <w:t>1</w:t>
            </w:r>
            <w:r>
              <w:t>7</w:t>
            </w:r>
          </w:p>
        </w:tc>
        <w:tc>
          <w:tcPr>
            <w:tcW w:w="825" w:type="dxa"/>
            <w:vAlign w:val="center"/>
          </w:tcPr>
          <w:p w14:paraId="5505B0A7">
            <w:pPr>
              <w:jc w:val="center"/>
              <w:rPr>
                <w:b/>
              </w:rPr>
            </w:pPr>
            <w:r>
              <w:rPr>
                <w:rFonts w:hint="eastAsia"/>
              </w:rPr>
              <w:t>13649</w:t>
            </w:r>
          </w:p>
        </w:tc>
        <w:tc>
          <w:tcPr>
            <w:tcW w:w="4906" w:type="dxa"/>
            <w:gridSpan w:val="2"/>
            <w:vAlign w:val="center"/>
          </w:tcPr>
          <w:p w14:paraId="5CE1ECF4">
            <w:pPr>
              <w:jc w:val="center"/>
              <w:rPr>
                <w:rFonts w:hint="eastAsia"/>
              </w:rPr>
            </w:pPr>
            <w:r>
              <w:rPr>
                <w:rFonts w:hint="eastAsia"/>
              </w:rPr>
              <w:t>工程项目管理（实践）</w:t>
            </w:r>
          </w:p>
        </w:tc>
        <w:tc>
          <w:tcPr>
            <w:tcW w:w="2064" w:type="dxa"/>
            <w:gridSpan w:val="2"/>
            <w:vAlign w:val="center"/>
          </w:tcPr>
          <w:p w14:paraId="59519B90">
            <w:pPr>
              <w:jc w:val="center"/>
              <w:rPr>
                <w:rFonts w:hint="eastAsia"/>
              </w:rPr>
            </w:pPr>
            <w:r>
              <w:rPr>
                <w:rFonts w:hint="eastAsia"/>
              </w:rPr>
              <w:t>1</w:t>
            </w:r>
          </w:p>
        </w:tc>
        <w:tc>
          <w:tcPr>
            <w:tcW w:w="1201" w:type="dxa"/>
            <w:vMerge w:val="continue"/>
            <w:vAlign w:val="center"/>
          </w:tcPr>
          <w:p w14:paraId="60CCFB5E"/>
        </w:tc>
      </w:tr>
      <w:tr w14:paraId="6E3D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jc w:val="center"/>
        </w:trPr>
        <w:tc>
          <w:tcPr>
            <w:tcW w:w="749" w:type="dxa"/>
            <w:vAlign w:val="center"/>
          </w:tcPr>
          <w:p w14:paraId="0AB0D0E3">
            <w:pPr>
              <w:jc w:val="center"/>
            </w:pPr>
            <w:r>
              <w:rPr>
                <w:rFonts w:hint="eastAsia"/>
              </w:rPr>
              <w:t>1</w:t>
            </w:r>
            <w:r>
              <w:t>8</w:t>
            </w:r>
          </w:p>
        </w:tc>
        <w:tc>
          <w:tcPr>
            <w:tcW w:w="825" w:type="dxa"/>
            <w:vAlign w:val="center"/>
          </w:tcPr>
          <w:p w14:paraId="47987C3E">
            <w:pPr>
              <w:jc w:val="center"/>
              <w:rPr>
                <w:b/>
              </w:rPr>
            </w:pPr>
            <w:r>
              <w:rPr>
                <w:rFonts w:hint="eastAsia"/>
              </w:rPr>
              <w:t>13280</w:t>
            </w:r>
          </w:p>
        </w:tc>
        <w:tc>
          <w:tcPr>
            <w:tcW w:w="4906" w:type="dxa"/>
            <w:gridSpan w:val="2"/>
            <w:vAlign w:val="center"/>
          </w:tcPr>
          <w:p w14:paraId="40D6D4A7">
            <w:pPr>
              <w:jc w:val="center"/>
              <w:rPr>
                <w:rFonts w:hint="eastAsia"/>
              </w:rPr>
            </w:pPr>
            <w:r>
              <w:rPr>
                <w:rFonts w:hint="eastAsia"/>
              </w:rPr>
              <w:t>安装工程技术计量与计价（实践）</w:t>
            </w:r>
          </w:p>
        </w:tc>
        <w:tc>
          <w:tcPr>
            <w:tcW w:w="2064" w:type="dxa"/>
            <w:gridSpan w:val="2"/>
            <w:vAlign w:val="center"/>
          </w:tcPr>
          <w:p w14:paraId="0DE59231">
            <w:pPr>
              <w:jc w:val="center"/>
              <w:rPr>
                <w:rFonts w:hint="eastAsia"/>
              </w:rPr>
            </w:pPr>
            <w:r>
              <w:rPr>
                <w:rFonts w:hint="eastAsia"/>
              </w:rPr>
              <w:t>1</w:t>
            </w:r>
          </w:p>
        </w:tc>
        <w:tc>
          <w:tcPr>
            <w:tcW w:w="1201" w:type="dxa"/>
            <w:vMerge w:val="continue"/>
            <w:vAlign w:val="center"/>
          </w:tcPr>
          <w:p w14:paraId="024E12DE"/>
        </w:tc>
      </w:tr>
      <w:tr w14:paraId="5285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49" w:type="dxa"/>
            <w:vAlign w:val="center"/>
          </w:tcPr>
          <w:p w14:paraId="5B886171">
            <w:pPr>
              <w:jc w:val="center"/>
            </w:pPr>
            <w:r>
              <w:rPr>
                <w:rFonts w:hint="eastAsia"/>
              </w:rPr>
              <w:t>1</w:t>
            </w:r>
            <w:r>
              <w:t>9</w:t>
            </w:r>
          </w:p>
        </w:tc>
        <w:tc>
          <w:tcPr>
            <w:tcW w:w="825" w:type="dxa"/>
            <w:vAlign w:val="center"/>
          </w:tcPr>
          <w:p w14:paraId="1984B88E">
            <w:pPr>
              <w:jc w:val="center"/>
              <w:rPr>
                <w:b/>
              </w:rPr>
            </w:pPr>
            <w:r>
              <w:rPr>
                <w:rFonts w:hint="eastAsia"/>
              </w:rPr>
              <w:t>15028</w:t>
            </w:r>
          </w:p>
        </w:tc>
        <w:tc>
          <w:tcPr>
            <w:tcW w:w="4906" w:type="dxa"/>
            <w:gridSpan w:val="2"/>
            <w:vAlign w:val="center"/>
          </w:tcPr>
          <w:p w14:paraId="5DE2F8FF">
            <w:pPr>
              <w:jc w:val="center"/>
              <w:rPr>
                <w:rFonts w:hint="eastAsia"/>
              </w:rPr>
            </w:pPr>
            <w:r>
              <w:rPr>
                <w:rFonts w:hint="eastAsia"/>
              </w:rPr>
              <w:t>工程造价（本科）毕业设计</w:t>
            </w:r>
          </w:p>
        </w:tc>
        <w:tc>
          <w:tcPr>
            <w:tcW w:w="2064" w:type="dxa"/>
            <w:gridSpan w:val="2"/>
            <w:vAlign w:val="center"/>
          </w:tcPr>
          <w:p w14:paraId="5D1DD225">
            <w:pPr>
              <w:jc w:val="center"/>
              <w:rPr>
                <w:b/>
              </w:rPr>
            </w:pPr>
            <w:r>
              <w:rPr>
                <w:rFonts w:hint="eastAsia"/>
              </w:rPr>
              <w:t>不计学分</w:t>
            </w:r>
          </w:p>
        </w:tc>
        <w:tc>
          <w:tcPr>
            <w:tcW w:w="1201" w:type="dxa"/>
            <w:vAlign w:val="center"/>
          </w:tcPr>
          <w:p w14:paraId="478C0249">
            <w:pPr>
              <w:jc w:val="center"/>
              <w:rPr>
                <w:rFonts w:hint="eastAsia"/>
              </w:rPr>
            </w:pPr>
          </w:p>
        </w:tc>
      </w:tr>
      <w:tr w14:paraId="5294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176" w:type="dxa"/>
            <w:gridSpan w:val="3"/>
            <w:vAlign w:val="center"/>
          </w:tcPr>
          <w:p w14:paraId="48802A12">
            <w:pPr>
              <w:jc w:val="center"/>
              <w:rPr>
                <w:rFonts w:hint="eastAsia" w:eastAsiaTheme="minorEastAsia"/>
                <w:b/>
                <w:bCs/>
                <w:lang w:val="en-US" w:eastAsia="zh-CN"/>
              </w:rPr>
            </w:pPr>
            <w:r>
              <w:rPr>
                <w:rFonts w:hint="eastAsia"/>
                <w:b/>
                <w:bCs/>
              </w:rPr>
              <w:t>统考课程学分</w:t>
            </w:r>
            <w:r>
              <w:rPr>
                <w:rFonts w:hint="eastAsia"/>
                <w:b/>
                <w:bCs/>
                <w:lang w:val="en-US" w:eastAsia="zh-CN"/>
              </w:rPr>
              <w:t>小计</w:t>
            </w:r>
          </w:p>
        </w:tc>
        <w:tc>
          <w:tcPr>
            <w:tcW w:w="2304" w:type="dxa"/>
            <w:vAlign w:val="center"/>
          </w:tcPr>
          <w:p w14:paraId="3121F50C">
            <w:pPr>
              <w:jc w:val="center"/>
              <w:rPr>
                <w:b/>
                <w:bCs/>
              </w:rPr>
            </w:pPr>
          </w:p>
        </w:tc>
        <w:tc>
          <w:tcPr>
            <w:tcW w:w="2064" w:type="dxa"/>
            <w:gridSpan w:val="2"/>
            <w:vAlign w:val="center"/>
          </w:tcPr>
          <w:p w14:paraId="4B61B19D">
            <w:pPr>
              <w:jc w:val="center"/>
              <w:rPr>
                <w:b/>
                <w:bCs/>
              </w:rPr>
            </w:pPr>
            <w:r>
              <w:rPr>
                <w:b/>
                <w:bCs/>
              </w:rPr>
              <w:t>39</w:t>
            </w:r>
          </w:p>
        </w:tc>
        <w:tc>
          <w:tcPr>
            <w:tcW w:w="1201" w:type="dxa"/>
            <w:vAlign w:val="center"/>
          </w:tcPr>
          <w:p w14:paraId="1A993FB5">
            <w:pPr>
              <w:jc w:val="center"/>
            </w:pPr>
          </w:p>
        </w:tc>
      </w:tr>
      <w:tr w14:paraId="11BE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4176" w:type="dxa"/>
            <w:gridSpan w:val="3"/>
            <w:vAlign w:val="center"/>
          </w:tcPr>
          <w:p w14:paraId="0F2A6BA7">
            <w:pPr>
              <w:jc w:val="center"/>
              <w:rPr>
                <w:b/>
                <w:bCs/>
              </w:rPr>
            </w:pPr>
            <w:r>
              <w:rPr>
                <w:rFonts w:hint="eastAsia"/>
                <w:b/>
                <w:bCs/>
              </w:rPr>
              <w:t>专业总学分</w:t>
            </w:r>
          </w:p>
        </w:tc>
        <w:tc>
          <w:tcPr>
            <w:tcW w:w="2304" w:type="dxa"/>
            <w:vAlign w:val="center"/>
          </w:tcPr>
          <w:p w14:paraId="1823DE84">
            <w:pPr>
              <w:jc w:val="center"/>
              <w:rPr>
                <w:rFonts w:hint="eastAsia"/>
                <w:b/>
                <w:bCs/>
              </w:rPr>
            </w:pPr>
          </w:p>
        </w:tc>
        <w:tc>
          <w:tcPr>
            <w:tcW w:w="2064" w:type="dxa"/>
            <w:gridSpan w:val="2"/>
            <w:vAlign w:val="center"/>
          </w:tcPr>
          <w:p w14:paraId="570D4F31">
            <w:pPr>
              <w:jc w:val="center"/>
              <w:rPr>
                <w:b/>
                <w:bCs/>
              </w:rPr>
            </w:pPr>
            <w:r>
              <w:rPr>
                <w:rFonts w:hint="eastAsia"/>
                <w:b/>
                <w:bCs/>
              </w:rPr>
              <w:t>7</w:t>
            </w:r>
            <w:r>
              <w:rPr>
                <w:b/>
                <w:bCs/>
              </w:rPr>
              <w:t>3</w:t>
            </w:r>
          </w:p>
        </w:tc>
        <w:tc>
          <w:tcPr>
            <w:tcW w:w="1201" w:type="dxa"/>
            <w:vAlign w:val="center"/>
          </w:tcPr>
          <w:p w14:paraId="3F00892D">
            <w:pPr>
              <w:jc w:val="center"/>
              <w:rPr>
                <w:rFonts w:hint="eastAsia"/>
              </w:rPr>
            </w:pPr>
          </w:p>
        </w:tc>
      </w:tr>
    </w:tbl>
    <w:p w14:paraId="1F4445D2"/>
    <w:p w14:paraId="0D0EC767">
      <w:r>
        <w:rPr>
          <w:rFonts w:hint="eastAsia"/>
        </w:rPr>
        <w:t>备注：1.总学分73分，学分认定与转换课程3</w:t>
      </w:r>
      <w:r>
        <w:t>4</w:t>
      </w:r>
      <w:r>
        <w:rPr>
          <w:rFonts w:hint="eastAsia"/>
        </w:rPr>
        <w:t>学分，统考及其他课程40学分；理论课程总门数1</w:t>
      </w:r>
      <w:r>
        <w:t>5</w:t>
      </w:r>
      <w:r>
        <w:rPr>
          <w:rFonts w:hint="eastAsia"/>
        </w:rPr>
        <w:t>门，学分认定与转换课程门数7</w:t>
      </w:r>
      <w:r>
        <w:rPr>
          <w:rFonts w:hint="eastAsia"/>
          <w:lang w:val="en-US" w:eastAsia="zh-CN"/>
        </w:rPr>
        <w:t>门</w:t>
      </w:r>
      <w:r>
        <w:rPr>
          <w:rFonts w:hint="eastAsia"/>
        </w:rPr>
        <w:t>，均未超过50%。</w:t>
      </w:r>
    </w:p>
    <w:p w14:paraId="2CA01F73">
      <w:r>
        <w:t xml:space="preserve">  </w:t>
      </w:r>
      <w:r>
        <w:rPr>
          <w:rFonts w:hint="eastAsia"/>
        </w:rPr>
        <w:t>2.新专业计划“学分认定与转换课程”</w:t>
      </w:r>
      <w:r>
        <w:rPr>
          <w:rFonts w:hint="eastAsia"/>
          <w:color w:val="auto"/>
        </w:rPr>
        <w:t>于2026年</w:t>
      </w:r>
      <w:r>
        <w:rPr>
          <w:rFonts w:hint="eastAsia"/>
          <w:color w:val="auto"/>
          <w:lang w:val="en-US" w:eastAsia="zh-CN"/>
        </w:rPr>
        <w:t>秋</w:t>
      </w:r>
      <w:r>
        <w:rPr>
          <w:rFonts w:hint="eastAsia"/>
          <w:color w:val="auto"/>
        </w:rPr>
        <w:t>季</w:t>
      </w:r>
      <w:r>
        <w:rPr>
          <w:rFonts w:hint="eastAsia"/>
        </w:rPr>
        <w:t>执行并开课。</w:t>
      </w:r>
    </w:p>
    <w:p w14:paraId="47CEA59B">
      <w:r>
        <w:rPr>
          <w:rFonts w:hint="eastAsia"/>
        </w:rPr>
        <w:t>3.新专业计划“统考课程”于2026年4月执行并开考，考生按照重庆市教育考试院公布的教材，参加高等教育自学考试统一考试；“实践考核课程”“毕业论文”由重庆文理学院负责组织实施。</w:t>
      </w:r>
    </w:p>
    <w:p w14:paraId="0A7AEC75">
      <w:r>
        <w:rPr>
          <w:rFonts w:hint="eastAsia"/>
          <w:lang w:eastAsia="zh-CN"/>
        </w:rPr>
        <w:t>4.</w:t>
      </w:r>
      <w:r>
        <w:rPr>
          <w:rFonts w:hint="eastAsia"/>
        </w:rPr>
        <w:t>新旧专业计划过渡时，考生按原专业计划已合格课程可以按照考试院公布的过渡方案转换到新专业计划的对应课程，新专业计划内未合格的课程可按照新专业计划的课程属性继续进行相应的学分认定与转换考试或自考统考，但总计通过学分认定与转换课程方式获得的合格课程门数和学分均不能超过新专业计划理论课的一半。</w:t>
      </w:r>
    </w:p>
    <w:p w14:paraId="45DA6054">
      <w:pPr>
        <w:rPr>
          <w:rFonts w:hint="eastAsia"/>
          <w:b/>
          <w:bCs/>
          <w:sz w:val="32"/>
          <w:szCs w:val="32"/>
        </w:rPr>
      </w:pPr>
      <w:r>
        <w:rPr>
          <w:rFonts w:hint="eastAsia"/>
          <w:b/>
          <w:bCs/>
          <w:sz w:val="32"/>
          <w:szCs w:val="32"/>
        </w:rPr>
        <w:br w:type="page"/>
      </w:r>
    </w:p>
    <w:p w14:paraId="6FAB4336">
      <w:pPr>
        <w:jc w:val="center"/>
      </w:pPr>
      <w:r>
        <w:rPr>
          <w:rFonts w:hint="eastAsia"/>
          <w:b/>
          <w:bCs/>
          <w:sz w:val="32"/>
          <w:szCs w:val="32"/>
        </w:rPr>
        <w:t>财务管理（120204）课程设置与学分</w:t>
      </w:r>
    </w:p>
    <w:tbl>
      <w:tblPr>
        <w:tblStyle w:val="3"/>
        <w:tblW w:w="10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200"/>
        <w:gridCol w:w="2400"/>
        <w:gridCol w:w="2393"/>
        <w:gridCol w:w="1092"/>
        <w:gridCol w:w="1248"/>
        <w:gridCol w:w="1284"/>
      </w:tblGrid>
      <w:tr w14:paraId="6DAF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vAlign w:val="center"/>
          </w:tcPr>
          <w:p w14:paraId="183E6D66">
            <w:pPr>
              <w:jc w:val="center"/>
              <w:rPr>
                <w:rFonts w:cs="Times New Roman"/>
                <w:b/>
                <w:bCs w:val="0"/>
                <w:kern w:val="0"/>
              </w:rPr>
            </w:pPr>
            <w:r>
              <w:rPr>
                <w:rFonts w:hint="eastAsia"/>
                <w:b/>
                <w:bCs w:val="0"/>
                <w:kern w:val="0"/>
              </w:rPr>
              <w:t>序号</w:t>
            </w:r>
          </w:p>
        </w:tc>
        <w:tc>
          <w:tcPr>
            <w:tcW w:w="1200" w:type="dxa"/>
            <w:vAlign w:val="center"/>
          </w:tcPr>
          <w:p w14:paraId="2DF7A26B">
            <w:pPr>
              <w:jc w:val="center"/>
              <w:rPr>
                <w:rFonts w:cs="Times New Roman"/>
                <w:b/>
                <w:bCs w:val="0"/>
                <w:kern w:val="0"/>
              </w:rPr>
            </w:pPr>
            <w:r>
              <w:rPr>
                <w:rFonts w:hint="eastAsia"/>
                <w:b/>
                <w:bCs w:val="0"/>
                <w:kern w:val="0"/>
              </w:rPr>
              <w:t>课程代码</w:t>
            </w:r>
          </w:p>
        </w:tc>
        <w:tc>
          <w:tcPr>
            <w:tcW w:w="2400" w:type="dxa"/>
            <w:vAlign w:val="center"/>
          </w:tcPr>
          <w:p w14:paraId="101EBDD6">
            <w:pPr>
              <w:jc w:val="center"/>
              <w:rPr>
                <w:rFonts w:cs="Times New Roman"/>
                <w:b/>
                <w:bCs w:val="0"/>
                <w:kern w:val="0"/>
              </w:rPr>
            </w:pPr>
            <w:r>
              <w:rPr>
                <w:rFonts w:hint="eastAsia"/>
                <w:b/>
                <w:bCs w:val="0"/>
                <w:kern w:val="0"/>
              </w:rPr>
              <w:t>自</w:t>
            </w:r>
            <w:r>
              <w:rPr>
                <w:rFonts w:hint="eastAsia"/>
                <w:b/>
                <w:bCs w:val="0"/>
                <w:kern w:val="0"/>
                <w:lang w:val="en-US" w:eastAsia="zh-CN"/>
              </w:rPr>
              <w:t>考</w:t>
            </w:r>
            <w:r>
              <w:rPr>
                <w:rFonts w:hint="eastAsia"/>
                <w:b/>
                <w:bCs w:val="0"/>
                <w:kern w:val="0"/>
              </w:rPr>
              <w:t>课程名称</w:t>
            </w:r>
          </w:p>
        </w:tc>
        <w:tc>
          <w:tcPr>
            <w:tcW w:w="2393" w:type="dxa"/>
            <w:vAlign w:val="center"/>
          </w:tcPr>
          <w:p w14:paraId="694AA764">
            <w:pPr>
              <w:jc w:val="center"/>
              <w:rPr>
                <w:rFonts w:hint="default" w:eastAsiaTheme="minorEastAsia"/>
                <w:b/>
                <w:bCs w:val="0"/>
                <w:kern w:val="0"/>
                <w:lang w:val="en-US" w:eastAsia="zh-CN"/>
              </w:rPr>
            </w:pPr>
            <w:r>
              <w:rPr>
                <w:rFonts w:hint="eastAsia"/>
                <w:b/>
                <w:bCs w:val="0"/>
                <w:kern w:val="0"/>
                <w:lang w:val="en-US" w:eastAsia="zh-CN"/>
              </w:rPr>
              <w:t>认定课程名称</w:t>
            </w:r>
          </w:p>
        </w:tc>
        <w:tc>
          <w:tcPr>
            <w:tcW w:w="1092" w:type="dxa"/>
            <w:vAlign w:val="center"/>
          </w:tcPr>
          <w:p w14:paraId="066581DA">
            <w:pPr>
              <w:jc w:val="center"/>
              <w:rPr>
                <w:rFonts w:cs="Times New Roman"/>
                <w:b/>
                <w:bCs w:val="0"/>
                <w:kern w:val="0"/>
              </w:rPr>
            </w:pPr>
            <w:r>
              <w:rPr>
                <w:rFonts w:hint="eastAsia"/>
                <w:b/>
                <w:bCs w:val="0"/>
                <w:kern w:val="0"/>
              </w:rPr>
              <w:t>学分</w:t>
            </w:r>
          </w:p>
        </w:tc>
        <w:tc>
          <w:tcPr>
            <w:tcW w:w="1248" w:type="dxa"/>
            <w:vAlign w:val="center"/>
          </w:tcPr>
          <w:p w14:paraId="1BF03D03">
            <w:pPr>
              <w:jc w:val="center"/>
              <w:rPr>
                <w:rFonts w:hint="default" w:eastAsiaTheme="minorEastAsia"/>
                <w:b/>
                <w:bCs w:val="0"/>
                <w:kern w:val="0"/>
                <w:lang w:val="en-US" w:eastAsia="zh-CN"/>
              </w:rPr>
            </w:pPr>
            <w:r>
              <w:rPr>
                <w:rFonts w:hint="eastAsia"/>
                <w:b/>
                <w:bCs w:val="0"/>
                <w:kern w:val="0"/>
                <w:lang w:val="en-US" w:eastAsia="zh-CN"/>
              </w:rPr>
              <w:t>开设学期</w:t>
            </w:r>
          </w:p>
        </w:tc>
        <w:tc>
          <w:tcPr>
            <w:tcW w:w="1284" w:type="dxa"/>
            <w:vAlign w:val="center"/>
          </w:tcPr>
          <w:p w14:paraId="7F334A21">
            <w:pPr>
              <w:jc w:val="center"/>
              <w:rPr>
                <w:b/>
                <w:bCs w:val="0"/>
                <w:kern w:val="0"/>
              </w:rPr>
            </w:pPr>
            <w:r>
              <w:rPr>
                <w:rFonts w:hint="eastAsia"/>
                <w:b/>
                <w:bCs w:val="0"/>
                <w:kern w:val="0"/>
              </w:rPr>
              <w:t>课程类别</w:t>
            </w:r>
          </w:p>
        </w:tc>
      </w:tr>
      <w:tr w14:paraId="6069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vMerge w:val="restart"/>
            <w:shd w:val="clear" w:color="auto" w:fill="auto"/>
            <w:vAlign w:val="center"/>
          </w:tcPr>
          <w:p w14:paraId="0C8637E6">
            <w:pPr>
              <w:jc w:val="center"/>
              <w:rPr>
                <w:b/>
                <w:bCs/>
                <w:color w:val="auto"/>
                <w:kern w:val="0"/>
              </w:rPr>
            </w:pPr>
            <w:r>
              <w:rPr>
                <w:rFonts w:hint="eastAsia"/>
                <w:bCs/>
                <w:color w:val="auto"/>
                <w:kern w:val="0"/>
              </w:rPr>
              <w:t>1</w:t>
            </w:r>
          </w:p>
        </w:tc>
        <w:tc>
          <w:tcPr>
            <w:tcW w:w="1200" w:type="dxa"/>
            <w:vMerge w:val="restart"/>
            <w:shd w:val="clear" w:color="auto" w:fill="auto"/>
            <w:vAlign w:val="center"/>
          </w:tcPr>
          <w:p w14:paraId="141B1D0B">
            <w:pPr>
              <w:jc w:val="center"/>
              <w:rPr>
                <w:b/>
                <w:bCs/>
                <w:color w:val="auto"/>
                <w:kern w:val="0"/>
              </w:rPr>
            </w:pPr>
            <w:r>
              <w:rPr>
                <w:rFonts w:hint="eastAsia"/>
                <w:bCs/>
                <w:color w:val="auto"/>
                <w:kern w:val="0"/>
              </w:rPr>
              <w:t>13000</w:t>
            </w:r>
          </w:p>
        </w:tc>
        <w:tc>
          <w:tcPr>
            <w:tcW w:w="2400" w:type="dxa"/>
            <w:vMerge w:val="restart"/>
            <w:shd w:val="clear" w:color="auto" w:fill="auto"/>
            <w:vAlign w:val="center"/>
          </w:tcPr>
          <w:p w14:paraId="6F35E218">
            <w:pPr>
              <w:jc w:val="center"/>
              <w:rPr>
                <w:b/>
                <w:bCs/>
                <w:color w:val="auto"/>
                <w:kern w:val="0"/>
              </w:rPr>
            </w:pPr>
            <w:r>
              <w:rPr>
                <w:rFonts w:hint="eastAsia"/>
                <w:bCs/>
                <w:color w:val="auto"/>
                <w:kern w:val="0"/>
              </w:rPr>
              <w:t>英语（专升本）</w:t>
            </w:r>
          </w:p>
        </w:tc>
        <w:tc>
          <w:tcPr>
            <w:tcW w:w="2393" w:type="dxa"/>
            <w:shd w:val="clear" w:color="auto" w:fill="auto"/>
            <w:vAlign w:val="center"/>
          </w:tcPr>
          <w:p w14:paraId="25F668EA">
            <w:pPr>
              <w:jc w:val="center"/>
              <w:rPr>
                <w:rFonts w:hint="eastAsia" w:asciiTheme="minorHAnsi" w:hAnsiTheme="minorHAnsi" w:eastAsiaTheme="minorEastAsia" w:cstheme="minorBidi"/>
                <w:color w:val="auto"/>
                <w:kern w:val="2"/>
                <w:sz w:val="24"/>
                <w:szCs w:val="24"/>
                <w:lang w:val="en-US" w:eastAsia="zh-CN" w:bidi="ar-SA"/>
              </w:rPr>
            </w:pPr>
            <w:r>
              <w:rPr>
                <w:rFonts w:hint="eastAsia"/>
                <w:color w:val="auto"/>
                <w:lang w:val="en-US" w:eastAsia="zh-CN"/>
              </w:rPr>
              <w:t>大学英语A1</w:t>
            </w:r>
          </w:p>
        </w:tc>
        <w:tc>
          <w:tcPr>
            <w:tcW w:w="1092" w:type="dxa"/>
            <w:vMerge w:val="restart"/>
            <w:shd w:val="clear" w:color="auto" w:fill="auto"/>
            <w:vAlign w:val="center"/>
          </w:tcPr>
          <w:p w14:paraId="012FAE48">
            <w:pPr>
              <w:jc w:val="center"/>
              <w:rPr>
                <w:b/>
                <w:bCs/>
                <w:color w:val="auto"/>
                <w:kern w:val="0"/>
              </w:rPr>
            </w:pPr>
            <w:r>
              <w:rPr>
                <w:rFonts w:hint="eastAsia"/>
                <w:bCs/>
                <w:color w:val="auto"/>
                <w:kern w:val="0"/>
              </w:rPr>
              <w:t>7</w:t>
            </w:r>
          </w:p>
        </w:tc>
        <w:tc>
          <w:tcPr>
            <w:tcW w:w="1248" w:type="dxa"/>
            <w:vAlign w:val="center"/>
          </w:tcPr>
          <w:p w14:paraId="7AD2F0EF">
            <w:pPr>
              <w:jc w:val="center"/>
              <w:rPr>
                <w:rFonts w:hint="eastAsia" w:eastAsiaTheme="minorEastAsia"/>
                <w:bCs/>
                <w:color w:val="auto"/>
                <w:kern w:val="0"/>
                <w:lang w:val="en-US" w:eastAsia="zh-CN"/>
              </w:rPr>
            </w:pPr>
            <w:r>
              <w:rPr>
                <w:rFonts w:hint="eastAsia"/>
                <w:bCs/>
                <w:color w:val="auto"/>
                <w:kern w:val="0"/>
                <w:lang w:val="en-US" w:eastAsia="zh-CN"/>
              </w:rPr>
              <w:t>1</w:t>
            </w:r>
          </w:p>
        </w:tc>
        <w:tc>
          <w:tcPr>
            <w:tcW w:w="1284" w:type="dxa"/>
            <w:vMerge w:val="restart"/>
            <w:vAlign w:val="center"/>
          </w:tcPr>
          <w:p w14:paraId="1D3DA180">
            <w:pPr>
              <w:rPr>
                <w:b/>
                <w:bCs/>
                <w:kern w:val="0"/>
              </w:rPr>
            </w:pPr>
            <w:r>
              <w:rPr>
                <w:rFonts w:hint="eastAsia"/>
                <w:bCs/>
                <w:kern w:val="0"/>
              </w:rPr>
              <w:t>认定课程</w:t>
            </w:r>
          </w:p>
        </w:tc>
      </w:tr>
      <w:tr w14:paraId="189D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vMerge w:val="continue"/>
            <w:shd w:val="clear" w:color="auto" w:fill="auto"/>
            <w:vAlign w:val="center"/>
          </w:tcPr>
          <w:p w14:paraId="41FC9F62">
            <w:pPr>
              <w:jc w:val="center"/>
              <w:rPr>
                <w:rFonts w:hint="eastAsia"/>
                <w:bCs/>
                <w:color w:val="auto"/>
                <w:kern w:val="0"/>
              </w:rPr>
            </w:pPr>
          </w:p>
        </w:tc>
        <w:tc>
          <w:tcPr>
            <w:tcW w:w="1200" w:type="dxa"/>
            <w:vMerge w:val="continue"/>
            <w:shd w:val="clear" w:color="auto" w:fill="auto"/>
            <w:vAlign w:val="center"/>
          </w:tcPr>
          <w:p w14:paraId="23DE425F">
            <w:pPr>
              <w:jc w:val="center"/>
              <w:rPr>
                <w:rFonts w:hint="eastAsia"/>
                <w:bCs/>
                <w:color w:val="auto"/>
                <w:kern w:val="0"/>
              </w:rPr>
            </w:pPr>
          </w:p>
        </w:tc>
        <w:tc>
          <w:tcPr>
            <w:tcW w:w="2400" w:type="dxa"/>
            <w:vMerge w:val="continue"/>
            <w:shd w:val="clear" w:color="auto" w:fill="auto"/>
            <w:vAlign w:val="center"/>
          </w:tcPr>
          <w:p w14:paraId="7F558FAA">
            <w:pPr>
              <w:jc w:val="center"/>
              <w:rPr>
                <w:rFonts w:hint="eastAsia"/>
                <w:bCs/>
                <w:color w:val="auto"/>
                <w:kern w:val="0"/>
              </w:rPr>
            </w:pPr>
          </w:p>
        </w:tc>
        <w:tc>
          <w:tcPr>
            <w:tcW w:w="2393" w:type="dxa"/>
            <w:shd w:val="clear" w:color="auto" w:fill="auto"/>
            <w:vAlign w:val="center"/>
          </w:tcPr>
          <w:p w14:paraId="3B41D06E">
            <w:pPr>
              <w:jc w:val="center"/>
              <w:rPr>
                <w:rFonts w:hint="eastAsia" w:asciiTheme="minorHAnsi" w:hAnsiTheme="minorHAnsi" w:eastAsiaTheme="minorEastAsia" w:cstheme="minorBidi"/>
                <w:color w:val="auto"/>
                <w:kern w:val="2"/>
                <w:sz w:val="24"/>
                <w:szCs w:val="24"/>
                <w:lang w:val="en-US" w:eastAsia="zh-CN" w:bidi="ar-SA"/>
              </w:rPr>
            </w:pPr>
            <w:r>
              <w:rPr>
                <w:rFonts w:hint="eastAsia"/>
                <w:color w:val="auto"/>
                <w:lang w:val="en-US" w:eastAsia="zh-CN"/>
              </w:rPr>
              <w:t>大学英语A2</w:t>
            </w:r>
          </w:p>
        </w:tc>
        <w:tc>
          <w:tcPr>
            <w:tcW w:w="1092" w:type="dxa"/>
            <w:vMerge w:val="continue"/>
            <w:shd w:val="clear" w:color="auto" w:fill="auto"/>
            <w:vAlign w:val="center"/>
          </w:tcPr>
          <w:p w14:paraId="54BB83E5">
            <w:pPr>
              <w:jc w:val="center"/>
              <w:rPr>
                <w:rFonts w:hint="eastAsia"/>
                <w:bCs/>
                <w:color w:val="auto"/>
                <w:kern w:val="0"/>
              </w:rPr>
            </w:pPr>
          </w:p>
        </w:tc>
        <w:tc>
          <w:tcPr>
            <w:tcW w:w="1248" w:type="dxa"/>
            <w:vAlign w:val="center"/>
          </w:tcPr>
          <w:p w14:paraId="2C3CB433">
            <w:pPr>
              <w:jc w:val="center"/>
              <w:rPr>
                <w:rFonts w:hint="eastAsia" w:eastAsiaTheme="minorEastAsia"/>
                <w:bCs/>
                <w:color w:val="auto"/>
                <w:kern w:val="0"/>
                <w:lang w:val="en-US" w:eastAsia="zh-CN"/>
              </w:rPr>
            </w:pPr>
            <w:r>
              <w:rPr>
                <w:rFonts w:hint="eastAsia"/>
                <w:bCs/>
                <w:color w:val="auto"/>
                <w:kern w:val="0"/>
                <w:lang w:val="en-US" w:eastAsia="zh-CN"/>
              </w:rPr>
              <w:t>2</w:t>
            </w:r>
          </w:p>
        </w:tc>
        <w:tc>
          <w:tcPr>
            <w:tcW w:w="1284" w:type="dxa"/>
            <w:vMerge w:val="continue"/>
            <w:vAlign w:val="center"/>
          </w:tcPr>
          <w:p w14:paraId="29A7778F">
            <w:pPr>
              <w:rPr>
                <w:rFonts w:hint="eastAsia"/>
                <w:bCs/>
                <w:kern w:val="0"/>
              </w:rPr>
            </w:pPr>
          </w:p>
        </w:tc>
      </w:tr>
      <w:tr w14:paraId="053E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shd w:val="clear" w:color="auto" w:fill="auto"/>
            <w:vAlign w:val="center"/>
          </w:tcPr>
          <w:p w14:paraId="4A332308">
            <w:pPr>
              <w:jc w:val="center"/>
              <w:rPr>
                <w:b/>
                <w:bCs/>
                <w:color w:val="auto"/>
                <w:kern w:val="0"/>
              </w:rPr>
            </w:pPr>
            <w:r>
              <w:rPr>
                <w:rFonts w:hint="eastAsia"/>
                <w:bCs/>
                <w:color w:val="auto"/>
                <w:kern w:val="0"/>
              </w:rPr>
              <w:t>2</w:t>
            </w:r>
          </w:p>
        </w:tc>
        <w:tc>
          <w:tcPr>
            <w:tcW w:w="1200" w:type="dxa"/>
            <w:shd w:val="clear" w:color="auto" w:fill="auto"/>
            <w:vAlign w:val="center"/>
          </w:tcPr>
          <w:p w14:paraId="26D3B8E2">
            <w:pPr>
              <w:jc w:val="center"/>
              <w:rPr>
                <w:b/>
                <w:bCs/>
                <w:color w:val="auto"/>
                <w:kern w:val="0"/>
              </w:rPr>
            </w:pPr>
            <w:r>
              <w:rPr>
                <w:rFonts w:hint="eastAsia"/>
                <w:bCs/>
                <w:color w:val="auto"/>
                <w:kern w:val="0"/>
              </w:rPr>
              <w:t>04184</w:t>
            </w:r>
          </w:p>
        </w:tc>
        <w:tc>
          <w:tcPr>
            <w:tcW w:w="2400" w:type="dxa"/>
            <w:shd w:val="clear" w:color="auto" w:fill="auto"/>
            <w:vAlign w:val="center"/>
          </w:tcPr>
          <w:p w14:paraId="23687AD0">
            <w:pPr>
              <w:jc w:val="center"/>
              <w:rPr>
                <w:b/>
                <w:bCs/>
                <w:color w:val="auto"/>
                <w:kern w:val="0"/>
              </w:rPr>
            </w:pPr>
            <w:r>
              <w:rPr>
                <w:rFonts w:hint="eastAsia"/>
                <w:bCs/>
                <w:color w:val="auto"/>
                <w:kern w:val="0"/>
              </w:rPr>
              <w:t>线性代数（经管类）</w:t>
            </w:r>
          </w:p>
        </w:tc>
        <w:tc>
          <w:tcPr>
            <w:tcW w:w="2393" w:type="dxa"/>
            <w:shd w:val="clear" w:color="auto" w:fill="auto"/>
            <w:vAlign w:val="center"/>
          </w:tcPr>
          <w:p w14:paraId="46FE85E8">
            <w:pPr>
              <w:jc w:val="center"/>
              <w:rPr>
                <w:rFonts w:hint="eastAsia"/>
                <w:bCs/>
                <w:color w:val="auto"/>
                <w:kern w:val="0"/>
              </w:rPr>
            </w:pPr>
            <w:r>
              <w:rPr>
                <w:rFonts w:hint="eastAsia"/>
                <w:bCs/>
                <w:color w:val="auto"/>
                <w:kern w:val="0"/>
              </w:rPr>
              <w:t>线性代数</w:t>
            </w:r>
          </w:p>
        </w:tc>
        <w:tc>
          <w:tcPr>
            <w:tcW w:w="1092" w:type="dxa"/>
            <w:shd w:val="clear" w:color="auto" w:fill="auto"/>
            <w:vAlign w:val="center"/>
          </w:tcPr>
          <w:p w14:paraId="7A3C46B0">
            <w:pPr>
              <w:jc w:val="center"/>
              <w:rPr>
                <w:b/>
                <w:bCs/>
                <w:color w:val="auto"/>
                <w:kern w:val="0"/>
              </w:rPr>
            </w:pPr>
            <w:r>
              <w:rPr>
                <w:rFonts w:hint="eastAsia"/>
                <w:bCs/>
                <w:color w:val="auto"/>
                <w:kern w:val="0"/>
              </w:rPr>
              <w:t>4</w:t>
            </w:r>
          </w:p>
        </w:tc>
        <w:tc>
          <w:tcPr>
            <w:tcW w:w="1248" w:type="dxa"/>
            <w:vAlign w:val="center"/>
          </w:tcPr>
          <w:p w14:paraId="127734B4">
            <w:pPr>
              <w:jc w:val="center"/>
              <w:rPr>
                <w:rFonts w:hint="eastAsia" w:eastAsiaTheme="minorEastAsia"/>
                <w:bCs/>
                <w:color w:val="auto"/>
                <w:kern w:val="0"/>
                <w:lang w:val="en-US" w:eastAsia="zh-CN"/>
              </w:rPr>
            </w:pPr>
            <w:r>
              <w:rPr>
                <w:rFonts w:hint="eastAsia"/>
                <w:bCs/>
                <w:color w:val="auto"/>
                <w:kern w:val="0"/>
                <w:lang w:val="en-US" w:eastAsia="zh-CN"/>
              </w:rPr>
              <w:t>1</w:t>
            </w:r>
          </w:p>
        </w:tc>
        <w:tc>
          <w:tcPr>
            <w:tcW w:w="1284" w:type="dxa"/>
            <w:vMerge w:val="continue"/>
            <w:vAlign w:val="center"/>
          </w:tcPr>
          <w:p w14:paraId="10B18E20">
            <w:pPr>
              <w:rPr>
                <w:b/>
                <w:bCs/>
                <w:kern w:val="0"/>
              </w:rPr>
            </w:pPr>
          </w:p>
        </w:tc>
      </w:tr>
      <w:tr w14:paraId="1E1A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shd w:val="clear" w:color="auto" w:fill="auto"/>
            <w:vAlign w:val="center"/>
          </w:tcPr>
          <w:p w14:paraId="5C116B57">
            <w:pPr>
              <w:jc w:val="center"/>
              <w:rPr>
                <w:b/>
                <w:bCs/>
                <w:color w:val="auto"/>
                <w:kern w:val="0"/>
              </w:rPr>
            </w:pPr>
            <w:r>
              <w:rPr>
                <w:rFonts w:hint="eastAsia"/>
                <w:bCs/>
                <w:color w:val="auto"/>
                <w:kern w:val="0"/>
              </w:rPr>
              <w:t>3</w:t>
            </w:r>
          </w:p>
        </w:tc>
        <w:tc>
          <w:tcPr>
            <w:tcW w:w="1200" w:type="dxa"/>
            <w:shd w:val="clear" w:color="auto" w:fill="auto"/>
            <w:vAlign w:val="center"/>
          </w:tcPr>
          <w:p w14:paraId="234FC944">
            <w:pPr>
              <w:jc w:val="center"/>
              <w:rPr>
                <w:b/>
                <w:bCs/>
                <w:color w:val="auto"/>
                <w:kern w:val="0"/>
              </w:rPr>
            </w:pPr>
            <w:r>
              <w:rPr>
                <w:rFonts w:hint="eastAsia"/>
                <w:bCs/>
                <w:color w:val="auto"/>
                <w:kern w:val="0"/>
              </w:rPr>
              <w:t>13887</w:t>
            </w:r>
          </w:p>
        </w:tc>
        <w:tc>
          <w:tcPr>
            <w:tcW w:w="2400" w:type="dxa"/>
            <w:shd w:val="clear" w:color="auto" w:fill="auto"/>
            <w:vAlign w:val="center"/>
          </w:tcPr>
          <w:p w14:paraId="46E8F551">
            <w:pPr>
              <w:jc w:val="center"/>
              <w:rPr>
                <w:b/>
                <w:bCs/>
                <w:color w:val="auto"/>
                <w:kern w:val="0"/>
              </w:rPr>
            </w:pPr>
            <w:r>
              <w:rPr>
                <w:rFonts w:hint="eastAsia"/>
                <w:bCs/>
                <w:color w:val="auto"/>
                <w:kern w:val="0"/>
              </w:rPr>
              <w:t>经济学原理（中级）</w:t>
            </w:r>
          </w:p>
        </w:tc>
        <w:tc>
          <w:tcPr>
            <w:tcW w:w="2393" w:type="dxa"/>
            <w:shd w:val="clear" w:color="auto" w:fill="auto"/>
            <w:vAlign w:val="center"/>
          </w:tcPr>
          <w:p w14:paraId="7C6BDB90">
            <w:pPr>
              <w:jc w:val="center"/>
              <w:rPr>
                <w:rFonts w:hint="eastAsia"/>
                <w:bCs/>
                <w:color w:val="auto"/>
                <w:kern w:val="0"/>
              </w:rPr>
            </w:pPr>
            <w:r>
              <w:rPr>
                <w:rFonts w:hint="eastAsia"/>
                <w:bCs/>
                <w:color w:val="auto"/>
                <w:kern w:val="0"/>
              </w:rPr>
              <w:t>经济学</w:t>
            </w:r>
          </w:p>
        </w:tc>
        <w:tc>
          <w:tcPr>
            <w:tcW w:w="1092" w:type="dxa"/>
            <w:shd w:val="clear" w:color="auto" w:fill="auto"/>
            <w:vAlign w:val="center"/>
          </w:tcPr>
          <w:p w14:paraId="7218066E">
            <w:pPr>
              <w:jc w:val="center"/>
              <w:rPr>
                <w:b/>
                <w:bCs/>
                <w:color w:val="auto"/>
                <w:kern w:val="0"/>
              </w:rPr>
            </w:pPr>
            <w:r>
              <w:rPr>
                <w:rFonts w:hint="eastAsia"/>
                <w:bCs/>
                <w:color w:val="auto"/>
                <w:kern w:val="0"/>
              </w:rPr>
              <w:t>6</w:t>
            </w:r>
          </w:p>
        </w:tc>
        <w:tc>
          <w:tcPr>
            <w:tcW w:w="1248" w:type="dxa"/>
            <w:vAlign w:val="center"/>
          </w:tcPr>
          <w:p w14:paraId="224C29D4">
            <w:pPr>
              <w:jc w:val="center"/>
              <w:rPr>
                <w:rFonts w:hint="eastAsia" w:eastAsiaTheme="minorEastAsia"/>
                <w:bCs/>
                <w:color w:val="auto"/>
                <w:kern w:val="0"/>
                <w:lang w:val="en-US" w:eastAsia="zh-CN"/>
              </w:rPr>
            </w:pPr>
            <w:r>
              <w:rPr>
                <w:rFonts w:hint="eastAsia"/>
                <w:bCs/>
                <w:color w:val="auto"/>
                <w:kern w:val="0"/>
                <w:lang w:val="en-US" w:eastAsia="zh-CN"/>
              </w:rPr>
              <w:t>1</w:t>
            </w:r>
          </w:p>
        </w:tc>
        <w:tc>
          <w:tcPr>
            <w:tcW w:w="1284" w:type="dxa"/>
            <w:vMerge w:val="continue"/>
            <w:vAlign w:val="center"/>
          </w:tcPr>
          <w:p w14:paraId="1444BE55">
            <w:pPr>
              <w:rPr>
                <w:b/>
                <w:bCs/>
                <w:kern w:val="0"/>
              </w:rPr>
            </w:pPr>
          </w:p>
        </w:tc>
      </w:tr>
      <w:tr w14:paraId="5B84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vMerge w:val="restart"/>
            <w:shd w:val="clear" w:color="auto" w:fill="auto"/>
            <w:vAlign w:val="center"/>
          </w:tcPr>
          <w:p w14:paraId="78D758E6">
            <w:pPr>
              <w:jc w:val="center"/>
              <w:rPr>
                <w:b/>
                <w:bCs/>
                <w:color w:val="auto"/>
                <w:kern w:val="0"/>
              </w:rPr>
            </w:pPr>
            <w:r>
              <w:rPr>
                <w:rFonts w:hint="eastAsia"/>
                <w:bCs/>
                <w:color w:val="auto"/>
                <w:kern w:val="0"/>
              </w:rPr>
              <w:t>4</w:t>
            </w:r>
          </w:p>
        </w:tc>
        <w:tc>
          <w:tcPr>
            <w:tcW w:w="1200" w:type="dxa"/>
            <w:vMerge w:val="restart"/>
            <w:shd w:val="clear" w:color="auto" w:fill="auto"/>
            <w:vAlign w:val="center"/>
          </w:tcPr>
          <w:p w14:paraId="787A5D52">
            <w:pPr>
              <w:jc w:val="center"/>
              <w:rPr>
                <w:b/>
                <w:bCs/>
                <w:color w:val="auto"/>
                <w:kern w:val="0"/>
              </w:rPr>
            </w:pPr>
            <w:r>
              <w:rPr>
                <w:rFonts w:hint="eastAsia"/>
                <w:bCs/>
                <w:color w:val="auto"/>
                <w:kern w:val="0"/>
              </w:rPr>
              <w:t>00207</w:t>
            </w:r>
          </w:p>
        </w:tc>
        <w:tc>
          <w:tcPr>
            <w:tcW w:w="2400" w:type="dxa"/>
            <w:vMerge w:val="restart"/>
            <w:shd w:val="clear" w:color="auto" w:fill="auto"/>
            <w:vAlign w:val="center"/>
          </w:tcPr>
          <w:p w14:paraId="095B170B">
            <w:pPr>
              <w:jc w:val="center"/>
              <w:rPr>
                <w:b/>
                <w:bCs/>
                <w:color w:val="auto"/>
                <w:kern w:val="0"/>
              </w:rPr>
            </w:pPr>
            <w:r>
              <w:rPr>
                <w:rFonts w:hint="eastAsia"/>
                <w:bCs/>
                <w:color w:val="auto"/>
                <w:kern w:val="0"/>
              </w:rPr>
              <w:t>高级财务管理</w:t>
            </w:r>
          </w:p>
        </w:tc>
        <w:tc>
          <w:tcPr>
            <w:tcW w:w="2393" w:type="dxa"/>
            <w:shd w:val="clear" w:color="auto" w:fill="auto"/>
            <w:vAlign w:val="center"/>
          </w:tcPr>
          <w:p w14:paraId="34A36D15">
            <w:pPr>
              <w:jc w:val="center"/>
              <w:rPr>
                <w:rFonts w:hint="eastAsia" w:eastAsiaTheme="minorEastAsia"/>
                <w:bCs/>
                <w:color w:val="auto"/>
                <w:kern w:val="0"/>
                <w:lang w:eastAsia="zh-CN"/>
              </w:rPr>
            </w:pPr>
            <w:r>
              <w:rPr>
                <w:rFonts w:hint="eastAsia"/>
                <w:bCs/>
                <w:color w:val="auto"/>
                <w:kern w:val="0"/>
              </w:rPr>
              <w:t>高级财务管理</w:t>
            </w:r>
          </w:p>
        </w:tc>
        <w:tc>
          <w:tcPr>
            <w:tcW w:w="1092" w:type="dxa"/>
            <w:vMerge w:val="restart"/>
            <w:shd w:val="clear" w:color="auto" w:fill="auto"/>
            <w:vAlign w:val="center"/>
          </w:tcPr>
          <w:p w14:paraId="068FA50A">
            <w:pPr>
              <w:jc w:val="center"/>
              <w:rPr>
                <w:b/>
                <w:bCs/>
                <w:color w:val="auto"/>
                <w:kern w:val="0"/>
              </w:rPr>
            </w:pPr>
            <w:r>
              <w:rPr>
                <w:rFonts w:hint="eastAsia"/>
                <w:bCs/>
                <w:color w:val="auto"/>
                <w:kern w:val="0"/>
              </w:rPr>
              <w:t>6</w:t>
            </w:r>
          </w:p>
        </w:tc>
        <w:tc>
          <w:tcPr>
            <w:tcW w:w="1248" w:type="dxa"/>
            <w:vAlign w:val="center"/>
          </w:tcPr>
          <w:p w14:paraId="03F84CB1">
            <w:pPr>
              <w:jc w:val="center"/>
              <w:rPr>
                <w:rFonts w:hint="eastAsia" w:eastAsiaTheme="minorEastAsia"/>
                <w:bCs/>
                <w:color w:val="auto"/>
                <w:kern w:val="0"/>
                <w:lang w:val="en-US" w:eastAsia="zh-CN"/>
              </w:rPr>
            </w:pPr>
            <w:r>
              <w:rPr>
                <w:rFonts w:hint="eastAsia"/>
                <w:bCs/>
                <w:color w:val="auto"/>
                <w:kern w:val="0"/>
                <w:lang w:val="en-US" w:eastAsia="zh-CN"/>
              </w:rPr>
              <w:t>2</w:t>
            </w:r>
          </w:p>
        </w:tc>
        <w:tc>
          <w:tcPr>
            <w:tcW w:w="1284" w:type="dxa"/>
            <w:vMerge w:val="continue"/>
            <w:vAlign w:val="center"/>
          </w:tcPr>
          <w:p w14:paraId="00BEF613">
            <w:pPr>
              <w:rPr>
                <w:b/>
                <w:bCs/>
                <w:kern w:val="0"/>
              </w:rPr>
            </w:pPr>
          </w:p>
        </w:tc>
      </w:tr>
      <w:tr w14:paraId="5F9C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vMerge w:val="continue"/>
            <w:shd w:val="clear" w:color="auto" w:fill="auto"/>
            <w:vAlign w:val="center"/>
          </w:tcPr>
          <w:p w14:paraId="55250B46">
            <w:pPr>
              <w:jc w:val="center"/>
              <w:rPr>
                <w:rFonts w:hint="eastAsia"/>
                <w:bCs/>
                <w:color w:val="auto"/>
                <w:kern w:val="0"/>
              </w:rPr>
            </w:pPr>
          </w:p>
        </w:tc>
        <w:tc>
          <w:tcPr>
            <w:tcW w:w="1200" w:type="dxa"/>
            <w:vMerge w:val="continue"/>
            <w:shd w:val="clear" w:color="auto" w:fill="auto"/>
            <w:vAlign w:val="center"/>
          </w:tcPr>
          <w:p w14:paraId="504BB511">
            <w:pPr>
              <w:jc w:val="center"/>
              <w:rPr>
                <w:rFonts w:hint="eastAsia"/>
                <w:bCs/>
                <w:color w:val="auto"/>
                <w:kern w:val="0"/>
              </w:rPr>
            </w:pPr>
          </w:p>
        </w:tc>
        <w:tc>
          <w:tcPr>
            <w:tcW w:w="2400" w:type="dxa"/>
            <w:vMerge w:val="continue"/>
            <w:shd w:val="clear" w:color="auto" w:fill="auto"/>
            <w:vAlign w:val="center"/>
          </w:tcPr>
          <w:p w14:paraId="16E10321">
            <w:pPr>
              <w:jc w:val="center"/>
              <w:rPr>
                <w:rFonts w:hint="eastAsia"/>
                <w:bCs/>
                <w:color w:val="auto"/>
                <w:kern w:val="0"/>
              </w:rPr>
            </w:pPr>
          </w:p>
        </w:tc>
        <w:tc>
          <w:tcPr>
            <w:tcW w:w="2393" w:type="dxa"/>
            <w:shd w:val="clear" w:color="auto" w:fill="auto"/>
            <w:vAlign w:val="center"/>
          </w:tcPr>
          <w:p w14:paraId="39C90360">
            <w:pPr>
              <w:jc w:val="center"/>
              <w:rPr>
                <w:rFonts w:hint="default" w:eastAsiaTheme="minorEastAsia"/>
                <w:bCs/>
                <w:color w:val="auto"/>
                <w:kern w:val="0"/>
                <w:lang w:val="en-US" w:eastAsia="zh-CN"/>
              </w:rPr>
            </w:pPr>
            <w:r>
              <w:rPr>
                <w:rFonts w:hint="eastAsia"/>
                <w:bCs/>
                <w:color w:val="auto"/>
                <w:kern w:val="0"/>
                <w:lang w:val="en-US" w:eastAsia="zh-CN"/>
              </w:rPr>
              <w:t>大数据财务决策</w:t>
            </w:r>
          </w:p>
        </w:tc>
        <w:tc>
          <w:tcPr>
            <w:tcW w:w="1092" w:type="dxa"/>
            <w:vMerge w:val="continue"/>
            <w:shd w:val="clear" w:color="auto" w:fill="auto"/>
            <w:vAlign w:val="center"/>
          </w:tcPr>
          <w:p w14:paraId="7E9D526F">
            <w:pPr>
              <w:jc w:val="center"/>
              <w:rPr>
                <w:rFonts w:hint="eastAsia"/>
                <w:bCs/>
                <w:color w:val="auto"/>
                <w:kern w:val="0"/>
              </w:rPr>
            </w:pPr>
          </w:p>
        </w:tc>
        <w:tc>
          <w:tcPr>
            <w:tcW w:w="1248" w:type="dxa"/>
            <w:vAlign w:val="center"/>
          </w:tcPr>
          <w:p w14:paraId="26A5225D">
            <w:pPr>
              <w:jc w:val="center"/>
              <w:rPr>
                <w:rFonts w:hint="eastAsia" w:eastAsiaTheme="minorEastAsia"/>
                <w:bCs/>
                <w:color w:val="auto"/>
                <w:kern w:val="0"/>
                <w:lang w:val="en-US" w:eastAsia="zh-CN"/>
              </w:rPr>
            </w:pPr>
            <w:r>
              <w:rPr>
                <w:rFonts w:hint="eastAsia"/>
                <w:bCs/>
                <w:color w:val="auto"/>
                <w:kern w:val="0"/>
                <w:lang w:val="en-US" w:eastAsia="zh-CN"/>
              </w:rPr>
              <w:t>2</w:t>
            </w:r>
          </w:p>
        </w:tc>
        <w:tc>
          <w:tcPr>
            <w:tcW w:w="1284" w:type="dxa"/>
            <w:vMerge w:val="continue"/>
            <w:vAlign w:val="center"/>
          </w:tcPr>
          <w:p w14:paraId="4475B76A">
            <w:pPr>
              <w:rPr>
                <w:b/>
                <w:bCs/>
                <w:kern w:val="0"/>
              </w:rPr>
            </w:pPr>
          </w:p>
        </w:tc>
      </w:tr>
      <w:tr w14:paraId="4DD0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shd w:val="clear" w:color="auto" w:fill="auto"/>
            <w:vAlign w:val="center"/>
          </w:tcPr>
          <w:p w14:paraId="004CC033">
            <w:pPr>
              <w:jc w:val="center"/>
              <w:rPr>
                <w:b/>
                <w:bCs/>
                <w:color w:val="auto"/>
                <w:kern w:val="0"/>
              </w:rPr>
            </w:pPr>
            <w:r>
              <w:rPr>
                <w:rFonts w:hint="eastAsia"/>
                <w:bCs/>
                <w:color w:val="auto"/>
                <w:kern w:val="0"/>
              </w:rPr>
              <w:t>5</w:t>
            </w:r>
          </w:p>
        </w:tc>
        <w:tc>
          <w:tcPr>
            <w:tcW w:w="1200" w:type="dxa"/>
            <w:shd w:val="clear" w:color="auto" w:fill="auto"/>
            <w:vAlign w:val="center"/>
          </w:tcPr>
          <w:p w14:paraId="1B760679">
            <w:pPr>
              <w:jc w:val="center"/>
              <w:rPr>
                <w:b/>
                <w:bCs/>
                <w:color w:val="auto"/>
                <w:kern w:val="0"/>
              </w:rPr>
            </w:pPr>
            <w:r>
              <w:rPr>
                <w:rFonts w:hint="eastAsia"/>
                <w:bCs/>
                <w:color w:val="auto"/>
                <w:kern w:val="0"/>
              </w:rPr>
              <w:t>13316</w:t>
            </w:r>
          </w:p>
        </w:tc>
        <w:tc>
          <w:tcPr>
            <w:tcW w:w="2400" w:type="dxa"/>
            <w:shd w:val="clear" w:color="auto" w:fill="auto"/>
            <w:vAlign w:val="center"/>
          </w:tcPr>
          <w:p w14:paraId="19E30E4D">
            <w:pPr>
              <w:jc w:val="center"/>
              <w:rPr>
                <w:b/>
                <w:bCs/>
                <w:color w:val="auto"/>
                <w:kern w:val="0"/>
              </w:rPr>
            </w:pPr>
            <w:r>
              <w:rPr>
                <w:rFonts w:hint="eastAsia"/>
                <w:bCs/>
                <w:color w:val="auto"/>
                <w:kern w:val="0"/>
              </w:rPr>
              <w:t>财务分析</w:t>
            </w:r>
          </w:p>
        </w:tc>
        <w:tc>
          <w:tcPr>
            <w:tcW w:w="2393" w:type="dxa"/>
            <w:shd w:val="clear" w:color="auto" w:fill="auto"/>
            <w:vAlign w:val="center"/>
          </w:tcPr>
          <w:p w14:paraId="62BE6E48">
            <w:pPr>
              <w:jc w:val="center"/>
              <w:rPr>
                <w:rFonts w:hint="eastAsia"/>
                <w:bCs/>
                <w:color w:val="auto"/>
                <w:kern w:val="0"/>
              </w:rPr>
            </w:pPr>
            <w:r>
              <w:rPr>
                <w:rFonts w:hint="eastAsia"/>
                <w:bCs/>
                <w:color w:val="auto"/>
                <w:kern w:val="0"/>
              </w:rPr>
              <w:t>财务分析</w:t>
            </w:r>
          </w:p>
        </w:tc>
        <w:tc>
          <w:tcPr>
            <w:tcW w:w="1092" w:type="dxa"/>
            <w:shd w:val="clear" w:color="auto" w:fill="auto"/>
            <w:vAlign w:val="center"/>
          </w:tcPr>
          <w:p w14:paraId="36A866A2">
            <w:pPr>
              <w:jc w:val="center"/>
              <w:rPr>
                <w:b/>
                <w:bCs/>
                <w:color w:val="auto"/>
                <w:kern w:val="0"/>
              </w:rPr>
            </w:pPr>
            <w:r>
              <w:rPr>
                <w:rFonts w:hint="eastAsia"/>
                <w:bCs/>
                <w:color w:val="auto"/>
                <w:kern w:val="0"/>
              </w:rPr>
              <w:t>3</w:t>
            </w:r>
          </w:p>
        </w:tc>
        <w:tc>
          <w:tcPr>
            <w:tcW w:w="1248" w:type="dxa"/>
            <w:vAlign w:val="center"/>
          </w:tcPr>
          <w:p w14:paraId="3C7C2819">
            <w:pPr>
              <w:jc w:val="center"/>
              <w:rPr>
                <w:rFonts w:hint="eastAsia" w:eastAsiaTheme="minorEastAsia"/>
                <w:bCs/>
                <w:color w:val="auto"/>
                <w:kern w:val="0"/>
                <w:lang w:val="en-US" w:eastAsia="zh-CN"/>
              </w:rPr>
            </w:pPr>
            <w:r>
              <w:rPr>
                <w:rFonts w:hint="eastAsia"/>
                <w:bCs/>
                <w:color w:val="auto"/>
                <w:kern w:val="0"/>
                <w:lang w:val="en-US" w:eastAsia="zh-CN"/>
              </w:rPr>
              <w:t>2</w:t>
            </w:r>
          </w:p>
        </w:tc>
        <w:tc>
          <w:tcPr>
            <w:tcW w:w="1284" w:type="dxa"/>
            <w:vMerge w:val="continue"/>
            <w:vAlign w:val="center"/>
          </w:tcPr>
          <w:p w14:paraId="00C16FA6">
            <w:pPr>
              <w:rPr>
                <w:b/>
                <w:bCs/>
                <w:kern w:val="0"/>
              </w:rPr>
            </w:pPr>
          </w:p>
        </w:tc>
      </w:tr>
      <w:tr w14:paraId="6997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shd w:val="clear" w:color="auto" w:fill="auto"/>
            <w:vAlign w:val="center"/>
          </w:tcPr>
          <w:p w14:paraId="60C1E8D4">
            <w:pPr>
              <w:jc w:val="center"/>
              <w:rPr>
                <w:b/>
                <w:bCs/>
                <w:color w:val="auto"/>
                <w:kern w:val="0"/>
              </w:rPr>
            </w:pPr>
            <w:r>
              <w:rPr>
                <w:rFonts w:hint="eastAsia"/>
                <w:bCs/>
                <w:color w:val="auto"/>
                <w:kern w:val="0"/>
              </w:rPr>
              <w:t>6</w:t>
            </w:r>
          </w:p>
        </w:tc>
        <w:tc>
          <w:tcPr>
            <w:tcW w:w="1200" w:type="dxa"/>
            <w:shd w:val="clear" w:color="auto" w:fill="auto"/>
            <w:vAlign w:val="center"/>
          </w:tcPr>
          <w:p w14:paraId="0A0DF2EC">
            <w:pPr>
              <w:jc w:val="center"/>
              <w:rPr>
                <w:b/>
                <w:bCs/>
                <w:color w:val="auto"/>
                <w:kern w:val="0"/>
              </w:rPr>
            </w:pPr>
            <w:r>
              <w:rPr>
                <w:rFonts w:hint="eastAsia"/>
                <w:bCs/>
                <w:color w:val="auto"/>
                <w:kern w:val="0"/>
              </w:rPr>
              <w:t>00160</w:t>
            </w:r>
          </w:p>
        </w:tc>
        <w:tc>
          <w:tcPr>
            <w:tcW w:w="2400" w:type="dxa"/>
            <w:shd w:val="clear" w:color="auto" w:fill="auto"/>
            <w:vAlign w:val="center"/>
          </w:tcPr>
          <w:p w14:paraId="542CFC68">
            <w:pPr>
              <w:jc w:val="center"/>
              <w:rPr>
                <w:b/>
                <w:bCs/>
                <w:color w:val="auto"/>
                <w:kern w:val="0"/>
              </w:rPr>
            </w:pPr>
            <w:r>
              <w:rPr>
                <w:rFonts w:hint="eastAsia"/>
                <w:bCs/>
                <w:color w:val="auto"/>
                <w:kern w:val="0"/>
              </w:rPr>
              <w:t>审计学</w:t>
            </w:r>
          </w:p>
        </w:tc>
        <w:tc>
          <w:tcPr>
            <w:tcW w:w="2393" w:type="dxa"/>
            <w:shd w:val="clear" w:color="auto" w:fill="auto"/>
            <w:vAlign w:val="center"/>
          </w:tcPr>
          <w:p w14:paraId="2FDB011B">
            <w:pPr>
              <w:jc w:val="center"/>
              <w:rPr>
                <w:rFonts w:hint="eastAsia"/>
                <w:bCs/>
                <w:color w:val="auto"/>
                <w:kern w:val="0"/>
              </w:rPr>
            </w:pPr>
            <w:r>
              <w:rPr>
                <w:rFonts w:hint="eastAsia"/>
                <w:bCs/>
                <w:color w:val="auto"/>
                <w:kern w:val="0"/>
              </w:rPr>
              <w:t>审计学</w:t>
            </w:r>
          </w:p>
        </w:tc>
        <w:tc>
          <w:tcPr>
            <w:tcW w:w="1092" w:type="dxa"/>
            <w:shd w:val="clear" w:color="auto" w:fill="auto"/>
            <w:vAlign w:val="center"/>
          </w:tcPr>
          <w:p w14:paraId="5CDC1638">
            <w:pPr>
              <w:jc w:val="center"/>
              <w:rPr>
                <w:b/>
                <w:bCs/>
                <w:color w:val="auto"/>
                <w:kern w:val="0"/>
              </w:rPr>
            </w:pPr>
            <w:r>
              <w:rPr>
                <w:rFonts w:hint="eastAsia"/>
                <w:bCs/>
                <w:color w:val="auto"/>
                <w:kern w:val="0"/>
              </w:rPr>
              <w:t>4</w:t>
            </w:r>
          </w:p>
        </w:tc>
        <w:tc>
          <w:tcPr>
            <w:tcW w:w="1248" w:type="dxa"/>
            <w:vAlign w:val="center"/>
          </w:tcPr>
          <w:p w14:paraId="1A5DE832">
            <w:pPr>
              <w:jc w:val="center"/>
              <w:rPr>
                <w:rFonts w:hint="eastAsia" w:eastAsiaTheme="minorEastAsia"/>
                <w:bCs/>
                <w:color w:val="auto"/>
                <w:kern w:val="0"/>
                <w:lang w:val="en-US" w:eastAsia="zh-CN"/>
              </w:rPr>
            </w:pPr>
            <w:r>
              <w:rPr>
                <w:rFonts w:hint="eastAsia"/>
                <w:bCs/>
                <w:color w:val="auto"/>
                <w:kern w:val="0"/>
                <w:lang w:val="en-US" w:eastAsia="zh-CN"/>
              </w:rPr>
              <w:t>1</w:t>
            </w:r>
          </w:p>
        </w:tc>
        <w:tc>
          <w:tcPr>
            <w:tcW w:w="1284" w:type="dxa"/>
            <w:vMerge w:val="continue"/>
            <w:vAlign w:val="center"/>
          </w:tcPr>
          <w:p w14:paraId="6C5D5677">
            <w:pPr>
              <w:rPr>
                <w:b/>
                <w:bCs/>
                <w:kern w:val="0"/>
              </w:rPr>
            </w:pPr>
          </w:p>
        </w:tc>
      </w:tr>
      <w:tr w14:paraId="6AFA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705" w:type="dxa"/>
            <w:shd w:val="clear" w:color="auto" w:fill="auto"/>
            <w:vAlign w:val="center"/>
          </w:tcPr>
          <w:p w14:paraId="6DED95B0">
            <w:pPr>
              <w:jc w:val="center"/>
              <w:rPr>
                <w:b/>
                <w:bCs/>
                <w:color w:val="588E32" w:themeColor="accent4" w:themeShade="BF"/>
                <w:kern w:val="0"/>
              </w:rPr>
            </w:pPr>
            <w:r>
              <w:rPr>
                <w:rFonts w:hint="eastAsia"/>
                <w:bCs/>
                <w:color w:val="588E32" w:themeColor="accent4" w:themeShade="BF"/>
                <w:kern w:val="0"/>
              </w:rPr>
              <w:t>7</w:t>
            </w:r>
          </w:p>
        </w:tc>
        <w:tc>
          <w:tcPr>
            <w:tcW w:w="1200" w:type="dxa"/>
            <w:shd w:val="clear" w:color="auto" w:fill="auto"/>
            <w:vAlign w:val="center"/>
          </w:tcPr>
          <w:p w14:paraId="4E947381">
            <w:pPr>
              <w:jc w:val="center"/>
              <w:rPr>
                <w:rFonts w:hint="eastAsia" w:asciiTheme="minorHAnsi" w:hAnsiTheme="minorHAnsi" w:eastAsiaTheme="minorEastAsia" w:cstheme="minorBidi"/>
                <w:b/>
                <w:bCs/>
                <w:color w:val="588E32" w:themeColor="accent4" w:themeShade="BF"/>
                <w:kern w:val="0"/>
                <w:sz w:val="24"/>
                <w:szCs w:val="24"/>
                <w:lang w:val="en-US" w:eastAsia="zh-CN" w:bidi="ar-SA"/>
              </w:rPr>
            </w:pPr>
            <w:r>
              <w:rPr>
                <w:rFonts w:hint="eastAsia"/>
                <w:bCs/>
                <w:color w:val="588E32" w:themeColor="accent4" w:themeShade="BF"/>
                <w:kern w:val="0"/>
              </w:rPr>
              <w:t>05176</w:t>
            </w:r>
          </w:p>
        </w:tc>
        <w:tc>
          <w:tcPr>
            <w:tcW w:w="2400" w:type="dxa"/>
            <w:shd w:val="clear" w:color="auto" w:fill="auto"/>
            <w:vAlign w:val="center"/>
          </w:tcPr>
          <w:p w14:paraId="301FEB5D">
            <w:pPr>
              <w:jc w:val="center"/>
              <w:rPr>
                <w:rFonts w:hint="eastAsia" w:asciiTheme="minorHAnsi" w:hAnsiTheme="minorHAnsi" w:eastAsiaTheme="minorEastAsia" w:cstheme="minorBidi"/>
                <w:b/>
                <w:bCs/>
                <w:color w:val="588E32" w:themeColor="accent4" w:themeShade="BF"/>
                <w:kern w:val="0"/>
                <w:sz w:val="24"/>
                <w:szCs w:val="24"/>
                <w:lang w:val="en-US" w:eastAsia="zh-CN" w:bidi="ar-SA"/>
              </w:rPr>
            </w:pPr>
            <w:r>
              <w:rPr>
                <w:rFonts w:hint="eastAsia"/>
                <w:bCs/>
                <w:color w:val="588E32" w:themeColor="accent4" w:themeShade="BF"/>
                <w:kern w:val="0"/>
              </w:rPr>
              <w:t>纳税实务</w:t>
            </w:r>
          </w:p>
        </w:tc>
        <w:tc>
          <w:tcPr>
            <w:tcW w:w="2393" w:type="dxa"/>
            <w:shd w:val="clear" w:color="auto" w:fill="auto"/>
            <w:vAlign w:val="center"/>
          </w:tcPr>
          <w:p w14:paraId="2DBC8A93">
            <w:pPr>
              <w:jc w:val="center"/>
              <w:rPr>
                <w:rFonts w:hint="default" w:asciiTheme="minorHAnsi" w:hAnsiTheme="minorHAnsi" w:eastAsiaTheme="minorEastAsia" w:cstheme="minorBidi"/>
                <w:bCs/>
                <w:color w:val="588E32" w:themeColor="accent4" w:themeShade="BF"/>
                <w:kern w:val="0"/>
                <w:sz w:val="24"/>
                <w:szCs w:val="24"/>
                <w:lang w:val="en-US" w:eastAsia="zh-CN" w:bidi="ar-SA"/>
              </w:rPr>
            </w:pPr>
            <w:r>
              <w:rPr>
                <w:rFonts w:hint="eastAsia" w:cstheme="minorBidi"/>
                <w:bCs/>
                <w:color w:val="588E32" w:themeColor="accent4" w:themeShade="BF"/>
                <w:kern w:val="0"/>
                <w:sz w:val="24"/>
                <w:szCs w:val="24"/>
                <w:lang w:val="en-US" w:eastAsia="zh-CN" w:bidi="ar-SA"/>
              </w:rPr>
              <w:t>智能税务实训</w:t>
            </w:r>
            <w:bookmarkStart w:id="5" w:name="_GoBack"/>
            <w:bookmarkEnd w:id="5"/>
          </w:p>
        </w:tc>
        <w:tc>
          <w:tcPr>
            <w:tcW w:w="1092" w:type="dxa"/>
            <w:shd w:val="clear" w:color="auto" w:fill="auto"/>
            <w:vAlign w:val="center"/>
          </w:tcPr>
          <w:p w14:paraId="53951DE9">
            <w:pPr>
              <w:jc w:val="center"/>
              <w:rPr>
                <w:rFonts w:hint="eastAsia" w:asciiTheme="minorHAnsi" w:hAnsiTheme="minorHAnsi" w:eastAsiaTheme="minorEastAsia" w:cstheme="minorBidi"/>
                <w:b/>
                <w:bCs/>
                <w:color w:val="588E32" w:themeColor="accent4" w:themeShade="BF"/>
                <w:kern w:val="0"/>
                <w:sz w:val="24"/>
                <w:szCs w:val="24"/>
                <w:lang w:val="en-US" w:eastAsia="zh-CN" w:bidi="ar-SA"/>
              </w:rPr>
            </w:pPr>
            <w:r>
              <w:rPr>
                <w:rFonts w:hint="eastAsia"/>
                <w:bCs/>
                <w:color w:val="588E32" w:themeColor="accent4" w:themeShade="BF"/>
                <w:kern w:val="0"/>
              </w:rPr>
              <w:t>5</w:t>
            </w:r>
          </w:p>
        </w:tc>
        <w:tc>
          <w:tcPr>
            <w:tcW w:w="1248" w:type="dxa"/>
            <w:vAlign w:val="center"/>
          </w:tcPr>
          <w:p w14:paraId="01C2D440">
            <w:pPr>
              <w:jc w:val="center"/>
              <w:rPr>
                <w:rFonts w:hint="eastAsia" w:eastAsiaTheme="minorEastAsia"/>
                <w:bCs/>
                <w:color w:val="588E32" w:themeColor="accent4" w:themeShade="BF"/>
                <w:kern w:val="0"/>
                <w:lang w:val="en-US" w:eastAsia="zh-CN"/>
              </w:rPr>
            </w:pPr>
            <w:r>
              <w:rPr>
                <w:rFonts w:hint="eastAsia"/>
                <w:bCs/>
                <w:color w:val="588E32" w:themeColor="accent4" w:themeShade="BF"/>
                <w:kern w:val="0"/>
                <w:lang w:val="en-US" w:eastAsia="zh-CN"/>
              </w:rPr>
              <w:t>2</w:t>
            </w:r>
          </w:p>
        </w:tc>
        <w:tc>
          <w:tcPr>
            <w:tcW w:w="1284" w:type="dxa"/>
            <w:vMerge w:val="continue"/>
            <w:vAlign w:val="center"/>
          </w:tcPr>
          <w:p w14:paraId="2331F030">
            <w:pPr>
              <w:rPr>
                <w:b/>
                <w:bCs/>
                <w:kern w:val="0"/>
              </w:rPr>
            </w:pPr>
          </w:p>
        </w:tc>
      </w:tr>
      <w:tr w14:paraId="4F35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6698" w:type="dxa"/>
            <w:gridSpan w:val="4"/>
            <w:shd w:val="clear" w:color="auto" w:fill="auto"/>
            <w:vAlign w:val="center"/>
          </w:tcPr>
          <w:p w14:paraId="0B33E5E5">
            <w:pPr>
              <w:jc w:val="center"/>
              <w:rPr>
                <w:rFonts w:hint="eastAsia"/>
                <w:b/>
                <w:bCs w:val="0"/>
                <w:color w:val="auto"/>
                <w:kern w:val="0"/>
              </w:rPr>
            </w:pPr>
            <w:r>
              <w:rPr>
                <w:rFonts w:hint="eastAsia"/>
                <w:b/>
                <w:bCs w:val="0"/>
                <w:color w:val="auto"/>
                <w:kern w:val="0"/>
                <w:lang w:val="en-US" w:eastAsia="zh-CN"/>
              </w:rPr>
              <w:t>认定课程学分</w:t>
            </w:r>
            <w:r>
              <w:rPr>
                <w:rFonts w:hint="eastAsia"/>
                <w:b/>
                <w:bCs w:val="0"/>
                <w:color w:val="auto"/>
                <w:kern w:val="0"/>
              </w:rPr>
              <w:t>小计</w:t>
            </w:r>
          </w:p>
        </w:tc>
        <w:tc>
          <w:tcPr>
            <w:tcW w:w="1092" w:type="dxa"/>
            <w:shd w:val="clear" w:color="auto" w:fill="auto"/>
            <w:vAlign w:val="center"/>
          </w:tcPr>
          <w:p w14:paraId="109A8BA2">
            <w:pPr>
              <w:jc w:val="center"/>
              <w:rPr>
                <w:b/>
                <w:bCs w:val="0"/>
                <w:color w:val="auto"/>
                <w:kern w:val="0"/>
              </w:rPr>
            </w:pPr>
            <w:r>
              <w:rPr>
                <w:rFonts w:hint="eastAsia"/>
                <w:b/>
                <w:bCs w:val="0"/>
                <w:color w:val="auto"/>
                <w:kern w:val="0"/>
              </w:rPr>
              <w:t>35</w:t>
            </w:r>
          </w:p>
        </w:tc>
        <w:tc>
          <w:tcPr>
            <w:tcW w:w="1248" w:type="dxa"/>
            <w:vAlign w:val="center"/>
          </w:tcPr>
          <w:p w14:paraId="58BB889F">
            <w:pPr>
              <w:jc w:val="center"/>
              <w:rPr>
                <w:rFonts w:hint="eastAsia"/>
                <w:b/>
                <w:bCs w:val="0"/>
                <w:color w:val="auto"/>
                <w:kern w:val="0"/>
              </w:rPr>
            </w:pPr>
          </w:p>
        </w:tc>
        <w:tc>
          <w:tcPr>
            <w:tcW w:w="1284" w:type="dxa"/>
            <w:vMerge w:val="continue"/>
            <w:vAlign w:val="center"/>
          </w:tcPr>
          <w:p w14:paraId="19E51E67">
            <w:pPr>
              <w:rPr>
                <w:b/>
                <w:bCs/>
                <w:kern w:val="0"/>
              </w:rPr>
            </w:pPr>
          </w:p>
        </w:tc>
      </w:tr>
      <w:tr w14:paraId="6359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shd w:val="clear" w:color="auto" w:fill="auto"/>
            <w:vAlign w:val="center"/>
          </w:tcPr>
          <w:p w14:paraId="42409ABB">
            <w:pPr>
              <w:jc w:val="center"/>
              <w:rPr>
                <w:rFonts w:cs="Times New Roman"/>
                <w:b/>
                <w:bCs w:val="0"/>
                <w:color w:val="FF0000"/>
                <w:kern w:val="0"/>
              </w:rPr>
            </w:pPr>
            <w:r>
              <w:rPr>
                <w:rFonts w:hint="eastAsia"/>
                <w:b/>
                <w:bCs w:val="0"/>
                <w:color w:val="FF0000"/>
                <w:kern w:val="0"/>
              </w:rPr>
              <w:t>序号</w:t>
            </w:r>
          </w:p>
        </w:tc>
        <w:tc>
          <w:tcPr>
            <w:tcW w:w="1200" w:type="dxa"/>
            <w:shd w:val="clear" w:color="auto" w:fill="auto"/>
            <w:vAlign w:val="center"/>
          </w:tcPr>
          <w:p w14:paraId="437CCB54">
            <w:pPr>
              <w:jc w:val="center"/>
              <w:rPr>
                <w:rFonts w:cs="Times New Roman"/>
                <w:b/>
                <w:bCs w:val="0"/>
                <w:color w:val="FF0000"/>
                <w:kern w:val="0"/>
              </w:rPr>
            </w:pPr>
            <w:r>
              <w:rPr>
                <w:rFonts w:hint="eastAsia"/>
                <w:b/>
                <w:bCs w:val="0"/>
                <w:color w:val="FF0000"/>
                <w:kern w:val="0"/>
              </w:rPr>
              <w:t>课程代码</w:t>
            </w:r>
          </w:p>
        </w:tc>
        <w:tc>
          <w:tcPr>
            <w:tcW w:w="4793" w:type="dxa"/>
            <w:gridSpan w:val="2"/>
            <w:shd w:val="clear" w:color="auto" w:fill="auto"/>
            <w:vAlign w:val="center"/>
          </w:tcPr>
          <w:p w14:paraId="4A424423">
            <w:pPr>
              <w:jc w:val="center"/>
              <w:rPr>
                <w:rFonts w:hint="eastAsia"/>
                <w:b/>
                <w:bCs w:val="0"/>
                <w:color w:val="FF0000"/>
                <w:kern w:val="0"/>
              </w:rPr>
            </w:pPr>
            <w:r>
              <w:rPr>
                <w:rFonts w:hint="eastAsia"/>
                <w:b/>
                <w:bCs w:val="0"/>
                <w:color w:val="FF0000"/>
                <w:kern w:val="0"/>
              </w:rPr>
              <w:t>自考课程名称</w:t>
            </w:r>
          </w:p>
        </w:tc>
        <w:tc>
          <w:tcPr>
            <w:tcW w:w="2340" w:type="dxa"/>
            <w:gridSpan w:val="2"/>
            <w:shd w:val="clear" w:color="auto" w:fill="auto"/>
            <w:vAlign w:val="center"/>
          </w:tcPr>
          <w:p w14:paraId="5E591874">
            <w:pPr>
              <w:jc w:val="center"/>
              <w:rPr>
                <w:rFonts w:hint="eastAsia"/>
                <w:b/>
                <w:bCs w:val="0"/>
                <w:color w:val="FF0000"/>
                <w:kern w:val="0"/>
              </w:rPr>
            </w:pPr>
            <w:r>
              <w:rPr>
                <w:rFonts w:hint="eastAsia"/>
                <w:b/>
                <w:bCs w:val="0"/>
                <w:color w:val="FF0000"/>
                <w:kern w:val="0"/>
              </w:rPr>
              <w:t>学分</w:t>
            </w:r>
          </w:p>
        </w:tc>
        <w:tc>
          <w:tcPr>
            <w:tcW w:w="1284" w:type="dxa"/>
            <w:shd w:val="clear" w:color="auto" w:fill="auto"/>
            <w:vAlign w:val="center"/>
          </w:tcPr>
          <w:p w14:paraId="3E0F1308">
            <w:pPr>
              <w:rPr>
                <w:b/>
                <w:bCs w:val="0"/>
                <w:kern w:val="0"/>
              </w:rPr>
            </w:pPr>
            <w:r>
              <w:rPr>
                <w:rFonts w:hint="eastAsia"/>
                <w:b/>
                <w:bCs w:val="0"/>
                <w:kern w:val="0"/>
              </w:rPr>
              <w:t>课程类别</w:t>
            </w:r>
          </w:p>
        </w:tc>
      </w:tr>
      <w:tr w14:paraId="7244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jc w:val="center"/>
        </w:trPr>
        <w:tc>
          <w:tcPr>
            <w:tcW w:w="705" w:type="dxa"/>
            <w:shd w:val="clear" w:color="auto" w:fill="auto"/>
            <w:vAlign w:val="center"/>
          </w:tcPr>
          <w:p w14:paraId="0A31175C">
            <w:pPr>
              <w:jc w:val="center"/>
              <w:rPr>
                <w:b/>
                <w:bCs/>
                <w:color w:val="FF0000"/>
                <w:kern w:val="0"/>
              </w:rPr>
            </w:pPr>
            <w:r>
              <w:rPr>
                <w:rFonts w:hint="eastAsia"/>
                <w:bCs/>
                <w:color w:val="FF0000"/>
                <w:kern w:val="0"/>
              </w:rPr>
              <w:t>8</w:t>
            </w:r>
          </w:p>
        </w:tc>
        <w:tc>
          <w:tcPr>
            <w:tcW w:w="1200" w:type="dxa"/>
            <w:shd w:val="clear" w:color="auto" w:fill="auto"/>
            <w:vAlign w:val="center"/>
          </w:tcPr>
          <w:p w14:paraId="1859D74D">
            <w:pPr>
              <w:jc w:val="center"/>
              <w:rPr>
                <w:b/>
                <w:bCs/>
                <w:color w:val="FF0000"/>
                <w:kern w:val="0"/>
              </w:rPr>
            </w:pPr>
            <w:r>
              <w:rPr>
                <w:rFonts w:hint="eastAsia"/>
                <w:bCs/>
                <w:color w:val="FF0000"/>
                <w:kern w:val="0"/>
              </w:rPr>
              <w:t>15040</w:t>
            </w:r>
          </w:p>
        </w:tc>
        <w:tc>
          <w:tcPr>
            <w:tcW w:w="4793" w:type="dxa"/>
            <w:gridSpan w:val="2"/>
            <w:shd w:val="clear" w:color="auto" w:fill="auto"/>
            <w:vAlign w:val="center"/>
          </w:tcPr>
          <w:p w14:paraId="779C0F2A">
            <w:pPr>
              <w:jc w:val="center"/>
              <w:rPr>
                <w:rFonts w:hint="eastAsia"/>
                <w:bCs/>
                <w:color w:val="FF0000"/>
                <w:kern w:val="0"/>
              </w:rPr>
            </w:pPr>
            <w:r>
              <w:rPr>
                <w:rFonts w:hint="eastAsia"/>
                <w:bCs/>
                <w:color w:val="FF0000"/>
                <w:kern w:val="0"/>
              </w:rPr>
              <w:t>习近平新时代中国特色社会主义思想概论</w:t>
            </w:r>
          </w:p>
        </w:tc>
        <w:tc>
          <w:tcPr>
            <w:tcW w:w="2340" w:type="dxa"/>
            <w:gridSpan w:val="2"/>
            <w:shd w:val="clear" w:color="auto" w:fill="auto"/>
            <w:vAlign w:val="center"/>
          </w:tcPr>
          <w:p w14:paraId="546D93B3">
            <w:pPr>
              <w:jc w:val="center"/>
              <w:rPr>
                <w:rFonts w:hint="eastAsia"/>
                <w:bCs/>
                <w:color w:val="FF0000"/>
                <w:kern w:val="0"/>
              </w:rPr>
            </w:pPr>
            <w:r>
              <w:rPr>
                <w:rFonts w:hint="eastAsia"/>
                <w:bCs/>
                <w:color w:val="FF0000"/>
                <w:kern w:val="0"/>
              </w:rPr>
              <w:t>3</w:t>
            </w:r>
          </w:p>
        </w:tc>
        <w:tc>
          <w:tcPr>
            <w:tcW w:w="1284" w:type="dxa"/>
            <w:vMerge w:val="restart"/>
            <w:vAlign w:val="center"/>
          </w:tcPr>
          <w:p w14:paraId="20C9A179">
            <w:pPr>
              <w:rPr>
                <w:b/>
                <w:bCs/>
                <w:kern w:val="0"/>
              </w:rPr>
            </w:pPr>
            <w:r>
              <w:rPr>
                <w:rFonts w:hint="eastAsia"/>
                <w:bCs/>
                <w:kern w:val="0"/>
              </w:rPr>
              <w:t>统考课程</w:t>
            </w:r>
          </w:p>
        </w:tc>
      </w:tr>
      <w:tr w14:paraId="0FA3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exact"/>
          <w:jc w:val="center"/>
        </w:trPr>
        <w:tc>
          <w:tcPr>
            <w:tcW w:w="705" w:type="dxa"/>
            <w:shd w:val="clear" w:color="auto" w:fill="auto"/>
            <w:vAlign w:val="center"/>
          </w:tcPr>
          <w:p w14:paraId="4437A5AF">
            <w:pPr>
              <w:jc w:val="center"/>
              <w:rPr>
                <w:b/>
                <w:bCs/>
                <w:color w:val="FF0000"/>
                <w:kern w:val="0"/>
              </w:rPr>
            </w:pPr>
            <w:r>
              <w:rPr>
                <w:rFonts w:hint="eastAsia"/>
                <w:bCs/>
                <w:color w:val="FF0000"/>
                <w:kern w:val="0"/>
              </w:rPr>
              <w:t>9</w:t>
            </w:r>
          </w:p>
        </w:tc>
        <w:tc>
          <w:tcPr>
            <w:tcW w:w="1200" w:type="dxa"/>
            <w:shd w:val="clear" w:color="auto" w:fill="auto"/>
            <w:vAlign w:val="center"/>
          </w:tcPr>
          <w:p w14:paraId="25DBFC9F">
            <w:pPr>
              <w:jc w:val="center"/>
              <w:rPr>
                <w:b/>
                <w:bCs/>
                <w:color w:val="FF0000"/>
                <w:kern w:val="0"/>
              </w:rPr>
            </w:pPr>
            <w:r>
              <w:rPr>
                <w:rFonts w:hint="eastAsia"/>
                <w:bCs/>
                <w:color w:val="FF0000"/>
                <w:kern w:val="0"/>
              </w:rPr>
              <w:t>15043</w:t>
            </w:r>
          </w:p>
        </w:tc>
        <w:tc>
          <w:tcPr>
            <w:tcW w:w="4793" w:type="dxa"/>
            <w:gridSpan w:val="2"/>
            <w:shd w:val="clear" w:color="auto" w:fill="auto"/>
            <w:vAlign w:val="center"/>
          </w:tcPr>
          <w:p w14:paraId="2CBB2FFC">
            <w:pPr>
              <w:jc w:val="center"/>
              <w:rPr>
                <w:rFonts w:hint="eastAsia"/>
                <w:bCs/>
                <w:color w:val="FF0000"/>
                <w:kern w:val="0"/>
              </w:rPr>
            </w:pPr>
            <w:r>
              <w:rPr>
                <w:rFonts w:hint="eastAsia"/>
                <w:bCs/>
                <w:color w:val="FF0000"/>
                <w:kern w:val="0"/>
              </w:rPr>
              <w:t>中国近现代史纲要</w:t>
            </w:r>
          </w:p>
        </w:tc>
        <w:tc>
          <w:tcPr>
            <w:tcW w:w="2340" w:type="dxa"/>
            <w:gridSpan w:val="2"/>
            <w:shd w:val="clear" w:color="auto" w:fill="auto"/>
            <w:vAlign w:val="center"/>
          </w:tcPr>
          <w:p w14:paraId="6B42A33F">
            <w:pPr>
              <w:jc w:val="center"/>
              <w:rPr>
                <w:rFonts w:hint="eastAsia"/>
                <w:bCs/>
                <w:color w:val="FF0000"/>
                <w:kern w:val="0"/>
              </w:rPr>
            </w:pPr>
            <w:r>
              <w:rPr>
                <w:rFonts w:hint="eastAsia"/>
                <w:bCs/>
                <w:color w:val="FF0000"/>
                <w:kern w:val="0"/>
              </w:rPr>
              <w:t>3</w:t>
            </w:r>
          </w:p>
        </w:tc>
        <w:tc>
          <w:tcPr>
            <w:tcW w:w="1284" w:type="dxa"/>
            <w:vMerge w:val="continue"/>
            <w:vAlign w:val="center"/>
          </w:tcPr>
          <w:p w14:paraId="1A3C7A44">
            <w:pPr>
              <w:rPr>
                <w:b/>
                <w:bCs/>
                <w:kern w:val="0"/>
              </w:rPr>
            </w:pPr>
          </w:p>
        </w:tc>
      </w:tr>
      <w:tr w14:paraId="3771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exact"/>
          <w:jc w:val="center"/>
        </w:trPr>
        <w:tc>
          <w:tcPr>
            <w:tcW w:w="705" w:type="dxa"/>
            <w:shd w:val="clear" w:color="auto" w:fill="auto"/>
            <w:vAlign w:val="center"/>
          </w:tcPr>
          <w:p w14:paraId="7DCAB4DD">
            <w:pPr>
              <w:jc w:val="center"/>
              <w:rPr>
                <w:b/>
                <w:bCs/>
                <w:color w:val="FF0000"/>
                <w:kern w:val="0"/>
              </w:rPr>
            </w:pPr>
            <w:r>
              <w:rPr>
                <w:rFonts w:hint="eastAsia"/>
                <w:bCs/>
                <w:color w:val="FF0000"/>
                <w:kern w:val="0"/>
              </w:rPr>
              <w:t>10</w:t>
            </w:r>
          </w:p>
        </w:tc>
        <w:tc>
          <w:tcPr>
            <w:tcW w:w="1200" w:type="dxa"/>
            <w:shd w:val="clear" w:color="auto" w:fill="auto"/>
            <w:vAlign w:val="center"/>
          </w:tcPr>
          <w:p w14:paraId="64898688">
            <w:pPr>
              <w:jc w:val="center"/>
              <w:rPr>
                <w:b/>
                <w:bCs/>
                <w:color w:val="FF0000"/>
                <w:kern w:val="0"/>
              </w:rPr>
            </w:pPr>
            <w:r>
              <w:rPr>
                <w:rFonts w:hint="eastAsia"/>
                <w:bCs/>
                <w:color w:val="FF0000"/>
                <w:kern w:val="0"/>
              </w:rPr>
              <w:t>15044</w:t>
            </w:r>
          </w:p>
        </w:tc>
        <w:tc>
          <w:tcPr>
            <w:tcW w:w="4793" w:type="dxa"/>
            <w:gridSpan w:val="2"/>
            <w:shd w:val="clear" w:color="auto" w:fill="auto"/>
            <w:vAlign w:val="center"/>
          </w:tcPr>
          <w:p w14:paraId="3424B7C7">
            <w:pPr>
              <w:jc w:val="center"/>
              <w:rPr>
                <w:rFonts w:hint="eastAsia"/>
                <w:bCs/>
                <w:color w:val="FF0000"/>
                <w:kern w:val="0"/>
              </w:rPr>
            </w:pPr>
            <w:r>
              <w:rPr>
                <w:rFonts w:hint="eastAsia"/>
                <w:bCs/>
                <w:color w:val="FF0000"/>
                <w:kern w:val="0"/>
              </w:rPr>
              <w:t>马克思主义基本原理</w:t>
            </w:r>
          </w:p>
        </w:tc>
        <w:tc>
          <w:tcPr>
            <w:tcW w:w="2340" w:type="dxa"/>
            <w:gridSpan w:val="2"/>
            <w:shd w:val="clear" w:color="auto" w:fill="auto"/>
            <w:vAlign w:val="center"/>
          </w:tcPr>
          <w:p w14:paraId="548E8FD4">
            <w:pPr>
              <w:jc w:val="center"/>
              <w:rPr>
                <w:rFonts w:hint="eastAsia"/>
                <w:bCs/>
                <w:color w:val="FF0000"/>
                <w:kern w:val="0"/>
              </w:rPr>
            </w:pPr>
            <w:r>
              <w:rPr>
                <w:rFonts w:hint="eastAsia"/>
                <w:bCs/>
                <w:color w:val="FF0000"/>
                <w:kern w:val="0"/>
              </w:rPr>
              <w:t>3</w:t>
            </w:r>
          </w:p>
        </w:tc>
        <w:tc>
          <w:tcPr>
            <w:tcW w:w="1284" w:type="dxa"/>
            <w:vMerge w:val="continue"/>
            <w:vAlign w:val="center"/>
          </w:tcPr>
          <w:p w14:paraId="3E1B7889">
            <w:pPr>
              <w:rPr>
                <w:b/>
                <w:bCs/>
                <w:kern w:val="0"/>
              </w:rPr>
            </w:pPr>
          </w:p>
        </w:tc>
      </w:tr>
      <w:tr w14:paraId="5DCF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exact"/>
          <w:jc w:val="center"/>
        </w:trPr>
        <w:tc>
          <w:tcPr>
            <w:tcW w:w="705" w:type="dxa"/>
            <w:shd w:val="clear" w:color="auto" w:fill="auto"/>
            <w:vAlign w:val="center"/>
          </w:tcPr>
          <w:p w14:paraId="26A6830C">
            <w:pPr>
              <w:jc w:val="center"/>
              <w:rPr>
                <w:b/>
                <w:bCs/>
                <w:color w:val="FF0000"/>
                <w:kern w:val="0"/>
              </w:rPr>
            </w:pPr>
            <w:r>
              <w:rPr>
                <w:rFonts w:hint="eastAsia"/>
                <w:bCs/>
                <w:color w:val="FF0000"/>
                <w:kern w:val="0"/>
              </w:rPr>
              <w:t>11</w:t>
            </w:r>
          </w:p>
        </w:tc>
        <w:tc>
          <w:tcPr>
            <w:tcW w:w="1200" w:type="dxa"/>
            <w:vAlign w:val="center"/>
          </w:tcPr>
          <w:p w14:paraId="5CFE21B3">
            <w:pPr>
              <w:jc w:val="center"/>
              <w:rPr>
                <w:b/>
                <w:bCs/>
                <w:color w:val="FF0000"/>
                <w:kern w:val="0"/>
              </w:rPr>
            </w:pPr>
            <w:r>
              <w:rPr>
                <w:rFonts w:hint="eastAsia"/>
                <w:bCs/>
                <w:color w:val="FF0000"/>
                <w:kern w:val="0"/>
              </w:rPr>
              <w:t>13683</w:t>
            </w:r>
          </w:p>
        </w:tc>
        <w:tc>
          <w:tcPr>
            <w:tcW w:w="4793" w:type="dxa"/>
            <w:gridSpan w:val="2"/>
            <w:vAlign w:val="center"/>
          </w:tcPr>
          <w:p w14:paraId="401999C9">
            <w:pPr>
              <w:jc w:val="center"/>
              <w:rPr>
                <w:rFonts w:hint="eastAsia"/>
                <w:bCs/>
                <w:color w:val="FF0000"/>
                <w:kern w:val="0"/>
              </w:rPr>
            </w:pPr>
            <w:r>
              <w:rPr>
                <w:rFonts w:hint="eastAsia"/>
                <w:bCs/>
                <w:color w:val="FF0000"/>
                <w:kern w:val="0"/>
              </w:rPr>
              <w:t>管理学原理（中级）</w:t>
            </w:r>
          </w:p>
        </w:tc>
        <w:tc>
          <w:tcPr>
            <w:tcW w:w="2340" w:type="dxa"/>
            <w:gridSpan w:val="2"/>
            <w:vAlign w:val="center"/>
          </w:tcPr>
          <w:p w14:paraId="519EBF0C">
            <w:pPr>
              <w:jc w:val="center"/>
              <w:rPr>
                <w:rFonts w:hint="eastAsia"/>
                <w:bCs/>
                <w:color w:val="FF0000"/>
                <w:kern w:val="0"/>
              </w:rPr>
            </w:pPr>
            <w:r>
              <w:rPr>
                <w:rFonts w:hint="eastAsia"/>
                <w:bCs/>
                <w:color w:val="FF0000"/>
                <w:kern w:val="0"/>
              </w:rPr>
              <w:t>6</w:t>
            </w:r>
          </w:p>
        </w:tc>
        <w:tc>
          <w:tcPr>
            <w:tcW w:w="1284" w:type="dxa"/>
            <w:vMerge w:val="continue"/>
            <w:vAlign w:val="center"/>
          </w:tcPr>
          <w:p w14:paraId="59F27758">
            <w:pPr>
              <w:rPr>
                <w:b/>
                <w:bCs/>
                <w:kern w:val="0"/>
              </w:rPr>
            </w:pPr>
          </w:p>
        </w:tc>
      </w:tr>
      <w:tr w14:paraId="6DAD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shd w:val="clear" w:color="auto" w:fill="auto"/>
            <w:vAlign w:val="center"/>
          </w:tcPr>
          <w:p w14:paraId="6ABC268E">
            <w:pPr>
              <w:jc w:val="center"/>
              <w:rPr>
                <w:b/>
                <w:bCs/>
                <w:color w:val="FF0000"/>
                <w:kern w:val="0"/>
              </w:rPr>
            </w:pPr>
            <w:r>
              <w:rPr>
                <w:rFonts w:hint="eastAsia"/>
                <w:bCs/>
                <w:color w:val="FF0000"/>
                <w:kern w:val="0"/>
              </w:rPr>
              <w:t>12</w:t>
            </w:r>
          </w:p>
        </w:tc>
        <w:tc>
          <w:tcPr>
            <w:tcW w:w="1200" w:type="dxa"/>
            <w:vAlign w:val="center"/>
          </w:tcPr>
          <w:p w14:paraId="4F1FF98A">
            <w:pPr>
              <w:jc w:val="center"/>
              <w:rPr>
                <w:b/>
                <w:bCs/>
                <w:color w:val="FF0000"/>
                <w:kern w:val="0"/>
              </w:rPr>
            </w:pPr>
            <w:r>
              <w:rPr>
                <w:rFonts w:hint="eastAsia"/>
                <w:bCs/>
                <w:color w:val="FF0000"/>
                <w:kern w:val="0"/>
              </w:rPr>
              <w:t>13140</w:t>
            </w:r>
          </w:p>
        </w:tc>
        <w:tc>
          <w:tcPr>
            <w:tcW w:w="4793" w:type="dxa"/>
            <w:gridSpan w:val="2"/>
            <w:vAlign w:val="center"/>
          </w:tcPr>
          <w:p w14:paraId="3C9CE1A4">
            <w:pPr>
              <w:jc w:val="center"/>
              <w:rPr>
                <w:rFonts w:hint="eastAsia"/>
                <w:bCs/>
                <w:color w:val="FF0000"/>
                <w:kern w:val="0"/>
              </w:rPr>
            </w:pPr>
            <w:r>
              <w:rPr>
                <w:rFonts w:hint="eastAsia"/>
                <w:bCs/>
                <w:color w:val="FF0000"/>
                <w:kern w:val="0"/>
              </w:rPr>
              <w:t>财务会计（中级）</w:t>
            </w:r>
          </w:p>
        </w:tc>
        <w:tc>
          <w:tcPr>
            <w:tcW w:w="2340" w:type="dxa"/>
            <w:gridSpan w:val="2"/>
            <w:vAlign w:val="center"/>
          </w:tcPr>
          <w:p w14:paraId="7667CF1B">
            <w:pPr>
              <w:jc w:val="center"/>
              <w:rPr>
                <w:rFonts w:hint="eastAsia"/>
                <w:bCs/>
                <w:color w:val="FF0000"/>
                <w:kern w:val="0"/>
              </w:rPr>
            </w:pPr>
            <w:r>
              <w:rPr>
                <w:rFonts w:hint="eastAsia"/>
                <w:bCs/>
                <w:color w:val="FF0000"/>
                <w:kern w:val="0"/>
              </w:rPr>
              <w:t>6</w:t>
            </w:r>
          </w:p>
        </w:tc>
        <w:tc>
          <w:tcPr>
            <w:tcW w:w="1284" w:type="dxa"/>
            <w:vMerge w:val="continue"/>
            <w:vAlign w:val="center"/>
          </w:tcPr>
          <w:p w14:paraId="1E2BE9EB">
            <w:pPr>
              <w:rPr>
                <w:b/>
                <w:bCs/>
                <w:kern w:val="0"/>
              </w:rPr>
            </w:pPr>
          </w:p>
        </w:tc>
      </w:tr>
      <w:tr w14:paraId="45B3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exact"/>
          <w:jc w:val="center"/>
        </w:trPr>
        <w:tc>
          <w:tcPr>
            <w:tcW w:w="705" w:type="dxa"/>
            <w:shd w:val="clear" w:color="auto" w:fill="auto"/>
            <w:vAlign w:val="center"/>
          </w:tcPr>
          <w:p w14:paraId="28C6D128">
            <w:pPr>
              <w:jc w:val="center"/>
              <w:rPr>
                <w:b/>
                <w:bCs/>
                <w:color w:val="FF0000"/>
                <w:kern w:val="0"/>
              </w:rPr>
            </w:pPr>
            <w:r>
              <w:rPr>
                <w:rFonts w:hint="eastAsia"/>
                <w:bCs/>
                <w:color w:val="FF0000"/>
                <w:kern w:val="0"/>
              </w:rPr>
              <w:t>13</w:t>
            </w:r>
          </w:p>
        </w:tc>
        <w:tc>
          <w:tcPr>
            <w:tcW w:w="1200" w:type="dxa"/>
            <w:shd w:val="clear" w:color="auto" w:fill="auto"/>
            <w:vAlign w:val="center"/>
          </w:tcPr>
          <w:p w14:paraId="6E52B8C8">
            <w:pPr>
              <w:jc w:val="center"/>
              <w:rPr>
                <w:b/>
                <w:bCs/>
                <w:color w:val="FF0000"/>
                <w:kern w:val="0"/>
              </w:rPr>
            </w:pPr>
            <w:r>
              <w:rPr>
                <w:rFonts w:hint="eastAsia"/>
                <w:bCs/>
                <w:color w:val="FF0000"/>
                <w:kern w:val="0"/>
              </w:rPr>
              <w:t>14033</w:t>
            </w:r>
          </w:p>
        </w:tc>
        <w:tc>
          <w:tcPr>
            <w:tcW w:w="4793" w:type="dxa"/>
            <w:gridSpan w:val="2"/>
            <w:shd w:val="clear" w:color="auto" w:fill="auto"/>
            <w:vAlign w:val="center"/>
          </w:tcPr>
          <w:p w14:paraId="12368D8A">
            <w:pPr>
              <w:jc w:val="center"/>
              <w:rPr>
                <w:rFonts w:hint="eastAsia"/>
                <w:bCs/>
                <w:color w:val="FF0000"/>
                <w:kern w:val="0"/>
              </w:rPr>
            </w:pPr>
            <w:r>
              <w:rPr>
                <w:rFonts w:hint="eastAsia"/>
                <w:bCs/>
                <w:color w:val="FF0000"/>
                <w:kern w:val="0"/>
              </w:rPr>
              <w:t>内部控制与风险管理</w:t>
            </w:r>
          </w:p>
        </w:tc>
        <w:tc>
          <w:tcPr>
            <w:tcW w:w="2340" w:type="dxa"/>
            <w:gridSpan w:val="2"/>
            <w:shd w:val="clear" w:color="auto" w:fill="auto"/>
            <w:vAlign w:val="center"/>
          </w:tcPr>
          <w:p w14:paraId="10F98ABD">
            <w:pPr>
              <w:jc w:val="center"/>
              <w:rPr>
                <w:rFonts w:hint="eastAsia"/>
                <w:bCs/>
                <w:color w:val="FF0000"/>
                <w:kern w:val="0"/>
              </w:rPr>
            </w:pPr>
            <w:r>
              <w:rPr>
                <w:rFonts w:hint="eastAsia"/>
                <w:bCs/>
                <w:color w:val="FF0000"/>
                <w:kern w:val="0"/>
              </w:rPr>
              <w:t>5</w:t>
            </w:r>
          </w:p>
        </w:tc>
        <w:tc>
          <w:tcPr>
            <w:tcW w:w="1284" w:type="dxa"/>
            <w:vMerge w:val="continue"/>
            <w:vAlign w:val="center"/>
          </w:tcPr>
          <w:p w14:paraId="2C9AFBC7">
            <w:pPr>
              <w:rPr>
                <w:b/>
                <w:bCs/>
                <w:kern w:val="0"/>
              </w:rPr>
            </w:pPr>
          </w:p>
        </w:tc>
      </w:tr>
      <w:tr w14:paraId="3E3D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exact"/>
          <w:jc w:val="center"/>
        </w:trPr>
        <w:tc>
          <w:tcPr>
            <w:tcW w:w="705" w:type="dxa"/>
            <w:shd w:val="clear" w:color="auto" w:fill="auto"/>
            <w:vAlign w:val="center"/>
          </w:tcPr>
          <w:p w14:paraId="004393F9">
            <w:pPr>
              <w:jc w:val="center"/>
              <w:rPr>
                <w:b/>
                <w:bCs/>
                <w:color w:val="FF0000"/>
                <w:kern w:val="0"/>
              </w:rPr>
            </w:pPr>
            <w:r>
              <w:rPr>
                <w:rFonts w:hint="eastAsia"/>
                <w:bCs/>
                <w:color w:val="FF0000"/>
                <w:kern w:val="0"/>
              </w:rPr>
              <w:t>14</w:t>
            </w:r>
          </w:p>
        </w:tc>
        <w:tc>
          <w:tcPr>
            <w:tcW w:w="1200" w:type="dxa"/>
            <w:shd w:val="clear" w:color="auto" w:fill="auto"/>
            <w:vAlign w:val="center"/>
          </w:tcPr>
          <w:p w14:paraId="3B906384">
            <w:pPr>
              <w:jc w:val="center"/>
              <w:rPr>
                <w:rFonts w:asciiTheme="minorHAnsi" w:hAnsiTheme="minorHAnsi" w:eastAsiaTheme="minorEastAsia" w:cstheme="minorBidi"/>
                <w:b/>
                <w:bCs/>
                <w:color w:val="FF0000"/>
                <w:kern w:val="0"/>
                <w:sz w:val="24"/>
                <w:szCs w:val="24"/>
                <w:lang w:val="en-US" w:eastAsia="zh-CN" w:bidi="ar-SA"/>
              </w:rPr>
            </w:pPr>
            <w:r>
              <w:rPr>
                <w:rFonts w:hint="eastAsia"/>
                <w:bCs/>
                <w:color w:val="FF0000"/>
                <w:kern w:val="0"/>
              </w:rPr>
              <w:t>08119</w:t>
            </w:r>
          </w:p>
        </w:tc>
        <w:tc>
          <w:tcPr>
            <w:tcW w:w="4793" w:type="dxa"/>
            <w:gridSpan w:val="2"/>
            <w:shd w:val="clear" w:color="auto" w:fill="auto"/>
            <w:vAlign w:val="center"/>
          </w:tcPr>
          <w:p w14:paraId="3A9D1303">
            <w:pPr>
              <w:jc w:val="center"/>
              <w:rPr>
                <w:rFonts w:hint="eastAsia" w:asciiTheme="minorHAnsi" w:hAnsiTheme="minorHAnsi" w:eastAsiaTheme="minorEastAsia" w:cstheme="minorBidi"/>
                <w:bCs/>
                <w:color w:val="FF0000"/>
                <w:kern w:val="0"/>
                <w:sz w:val="24"/>
                <w:szCs w:val="24"/>
                <w:lang w:val="en-US" w:eastAsia="zh-CN" w:bidi="ar-SA"/>
              </w:rPr>
            </w:pPr>
            <w:r>
              <w:rPr>
                <w:rFonts w:hint="eastAsia"/>
                <w:bCs/>
                <w:color w:val="FF0000"/>
                <w:kern w:val="0"/>
              </w:rPr>
              <w:t>管理会计</w:t>
            </w:r>
          </w:p>
        </w:tc>
        <w:tc>
          <w:tcPr>
            <w:tcW w:w="2340" w:type="dxa"/>
            <w:gridSpan w:val="2"/>
            <w:shd w:val="clear" w:color="auto" w:fill="auto"/>
            <w:vAlign w:val="center"/>
          </w:tcPr>
          <w:p w14:paraId="37EC05C2">
            <w:pPr>
              <w:jc w:val="center"/>
              <w:rPr>
                <w:rFonts w:hint="eastAsia"/>
                <w:bCs/>
                <w:color w:val="FF0000"/>
                <w:kern w:val="0"/>
              </w:rPr>
            </w:pPr>
            <w:r>
              <w:rPr>
                <w:rFonts w:hint="eastAsia"/>
                <w:bCs/>
                <w:color w:val="FF0000"/>
                <w:kern w:val="0"/>
              </w:rPr>
              <w:t>5</w:t>
            </w:r>
          </w:p>
        </w:tc>
        <w:tc>
          <w:tcPr>
            <w:tcW w:w="1284" w:type="dxa"/>
            <w:vMerge w:val="continue"/>
            <w:vAlign w:val="center"/>
          </w:tcPr>
          <w:p w14:paraId="1DDBE10F">
            <w:pPr>
              <w:rPr>
                <w:b/>
                <w:bCs/>
                <w:kern w:val="0"/>
              </w:rPr>
            </w:pPr>
          </w:p>
        </w:tc>
      </w:tr>
      <w:tr w14:paraId="5418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shd w:val="clear" w:color="auto" w:fill="auto"/>
            <w:vAlign w:val="center"/>
          </w:tcPr>
          <w:p w14:paraId="67B8BF75">
            <w:pPr>
              <w:jc w:val="center"/>
              <w:rPr>
                <w:b/>
                <w:bCs/>
                <w:color w:val="FF0000"/>
                <w:kern w:val="0"/>
              </w:rPr>
            </w:pPr>
            <w:r>
              <w:rPr>
                <w:rFonts w:hint="eastAsia"/>
                <w:bCs/>
                <w:color w:val="FF0000"/>
                <w:kern w:val="0"/>
              </w:rPr>
              <w:t>15</w:t>
            </w:r>
          </w:p>
        </w:tc>
        <w:tc>
          <w:tcPr>
            <w:tcW w:w="1200" w:type="dxa"/>
            <w:shd w:val="clear" w:color="auto" w:fill="auto"/>
            <w:vAlign w:val="center"/>
          </w:tcPr>
          <w:p w14:paraId="3595E124">
            <w:pPr>
              <w:jc w:val="center"/>
              <w:rPr>
                <w:b/>
                <w:bCs/>
                <w:color w:val="FF0000"/>
                <w:kern w:val="0"/>
              </w:rPr>
            </w:pPr>
            <w:r>
              <w:rPr>
                <w:rFonts w:hint="eastAsia"/>
                <w:bCs/>
                <w:color w:val="FF0000"/>
                <w:kern w:val="0"/>
              </w:rPr>
              <w:t>14159</w:t>
            </w:r>
          </w:p>
        </w:tc>
        <w:tc>
          <w:tcPr>
            <w:tcW w:w="4793" w:type="dxa"/>
            <w:gridSpan w:val="2"/>
            <w:shd w:val="clear" w:color="auto" w:fill="auto"/>
            <w:vAlign w:val="center"/>
          </w:tcPr>
          <w:p w14:paraId="40E060D4">
            <w:pPr>
              <w:jc w:val="center"/>
              <w:rPr>
                <w:rFonts w:hint="eastAsia"/>
                <w:bCs/>
                <w:color w:val="FF0000"/>
                <w:kern w:val="0"/>
              </w:rPr>
            </w:pPr>
            <w:r>
              <w:rPr>
                <w:rFonts w:hint="eastAsia"/>
                <w:bCs/>
                <w:color w:val="FF0000"/>
                <w:kern w:val="0"/>
              </w:rPr>
              <w:t>商业伦理与企业社会责任</w:t>
            </w:r>
          </w:p>
        </w:tc>
        <w:tc>
          <w:tcPr>
            <w:tcW w:w="2340" w:type="dxa"/>
            <w:gridSpan w:val="2"/>
            <w:shd w:val="clear" w:color="auto" w:fill="auto"/>
            <w:vAlign w:val="center"/>
          </w:tcPr>
          <w:p w14:paraId="57A35355">
            <w:pPr>
              <w:jc w:val="center"/>
              <w:rPr>
                <w:rFonts w:hint="eastAsia"/>
                <w:bCs/>
                <w:color w:val="FF0000"/>
                <w:kern w:val="0"/>
              </w:rPr>
            </w:pPr>
            <w:r>
              <w:rPr>
                <w:rFonts w:hint="eastAsia"/>
                <w:bCs/>
                <w:color w:val="FF0000"/>
                <w:kern w:val="0"/>
              </w:rPr>
              <w:t>6</w:t>
            </w:r>
          </w:p>
        </w:tc>
        <w:tc>
          <w:tcPr>
            <w:tcW w:w="1284" w:type="dxa"/>
            <w:vMerge w:val="continue"/>
            <w:vAlign w:val="center"/>
          </w:tcPr>
          <w:p w14:paraId="328F0B45">
            <w:pPr>
              <w:rPr>
                <w:b/>
                <w:bCs/>
                <w:kern w:val="0"/>
              </w:rPr>
            </w:pPr>
          </w:p>
        </w:tc>
      </w:tr>
      <w:tr w14:paraId="188F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305" w:type="dxa"/>
            <w:gridSpan w:val="3"/>
            <w:shd w:val="clear" w:color="auto" w:fill="auto"/>
            <w:vAlign w:val="center"/>
          </w:tcPr>
          <w:p w14:paraId="5BF33DE9">
            <w:pPr>
              <w:jc w:val="center"/>
              <w:rPr>
                <w:b/>
                <w:bCs w:val="0"/>
                <w:kern w:val="0"/>
              </w:rPr>
            </w:pPr>
            <w:r>
              <w:rPr>
                <w:rFonts w:hint="eastAsia"/>
                <w:b/>
                <w:bCs w:val="0"/>
                <w:kern w:val="0"/>
                <w:lang w:val="en-US" w:eastAsia="zh-CN"/>
              </w:rPr>
              <w:t>统考课程学分</w:t>
            </w:r>
            <w:r>
              <w:rPr>
                <w:rFonts w:hint="eastAsia"/>
                <w:b/>
                <w:bCs w:val="0"/>
                <w:kern w:val="0"/>
              </w:rPr>
              <w:t>小计</w:t>
            </w:r>
          </w:p>
        </w:tc>
        <w:tc>
          <w:tcPr>
            <w:tcW w:w="2393" w:type="dxa"/>
            <w:shd w:val="clear" w:color="auto" w:fill="auto"/>
            <w:vAlign w:val="center"/>
          </w:tcPr>
          <w:p w14:paraId="2B85B7C1">
            <w:pPr>
              <w:jc w:val="center"/>
              <w:rPr>
                <w:rFonts w:hint="eastAsia"/>
                <w:b/>
                <w:bCs w:val="0"/>
                <w:kern w:val="0"/>
              </w:rPr>
            </w:pPr>
          </w:p>
        </w:tc>
        <w:tc>
          <w:tcPr>
            <w:tcW w:w="1092" w:type="dxa"/>
            <w:shd w:val="clear" w:color="auto" w:fill="auto"/>
            <w:vAlign w:val="center"/>
          </w:tcPr>
          <w:p w14:paraId="1D9B06E3">
            <w:pPr>
              <w:jc w:val="center"/>
              <w:rPr>
                <w:b/>
                <w:bCs w:val="0"/>
                <w:kern w:val="0"/>
              </w:rPr>
            </w:pPr>
            <w:r>
              <w:rPr>
                <w:rFonts w:hint="eastAsia"/>
                <w:b/>
                <w:bCs w:val="0"/>
                <w:kern w:val="0"/>
              </w:rPr>
              <w:t>37</w:t>
            </w:r>
          </w:p>
        </w:tc>
        <w:tc>
          <w:tcPr>
            <w:tcW w:w="1248" w:type="dxa"/>
            <w:vAlign w:val="center"/>
          </w:tcPr>
          <w:p w14:paraId="49427007">
            <w:pPr>
              <w:jc w:val="center"/>
              <w:rPr>
                <w:rFonts w:hint="eastAsia"/>
                <w:bCs/>
                <w:kern w:val="0"/>
              </w:rPr>
            </w:pPr>
          </w:p>
        </w:tc>
        <w:tc>
          <w:tcPr>
            <w:tcW w:w="1284" w:type="dxa"/>
            <w:vMerge w:val="continue"/>
            <w:vAlign w:val="center"/>
          </w:tcPr>
          <w:p w14:paraId="15A40F37">
            <w:pPr>
              <w:rPr>
                <w:b/>
                <w:bCs/>
                <w:kern w:val="0"/>
              </w:rPr>
            </w:pPr>
          </w:p>
        </w:tc>
      </w:tr>
      <w:tr w14:paraId="0A41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exact"/>
          <w:jc w:val="center"/>
        </w:trPr>
        <w:tc>
          <w:tcPr>
            <w:tcW w:w="705" w:type="dxa"/>
            <w:shd w:val="clear" w:color="auto" w:fill="auto"/>
            <w:vAlign w:val="center"/>
          </w:tcPr>
          <w:p w14:paraId="5EFEF3C2">
            <w:pPr>
              <w:jc w:val="center"/>
              <w:rPr>
                <w:b/>
                <w:bCs/>
                <w:kern w:val="0"/>
              </w:rPr>
            </w:pPr>
            <w:r>
              <w:rPr>
                <w:rFonts w:hint="eastAsia"/>
                <w:bCs/>
                <w:kern w:val="0"/>
              </w:rPr>
              <w:t>16</w:t>
            </w:r>
          </w:p>
        </w:tc>
        <w:tc>
          <w:tcPr>
            <w:tcW w:w="1200" w:type="dxa"/>
            <w:shd w:val="clear" w:color="auto" w:fill="auto"/>
            <w:vAlign w:val="center"/>
          </w:tcPr>
          <w:p w14:paraId="75DA4705">
            <w:pPr>
              <w:jc w:val="center"/>
              <w:rPr>
                <w:b/>
                <w:bCs/>
                <w:kern w:val="0"/>
              </w:rPr>
            </w:pPr>
            <w:r>
              <w:rPr>
                <w:rFonts w:hint="eastAsia"/>
                <w:bCs/>
                <w:kern w:val="0"/>
              </w:rPr>
              <w:t>13317</w:t>
            </w:r>
          </w:p>
        </w:tc>
        <w:tc>
          <w:tcPr>
            <w:tcW w:w="2400" w:type="dxa"/>
            <w:shd w:val="clear" w:color="auto" w:fill="auto"/>
            <w:vAlign w:val="center"/>
          </w:tcPr>
          <w:p w14:paraId="51E37A16">
            <w:pPr>
              <w:jc w:val="center"/>
              <w:rPr>
                <w:b/>
                <w:bCs/>
                <w:kern w:val="0"/>
              </w:rPr>
            </w:pPr>
            <w:r>
              <w:rPr>
                <w:rFonts w:hint="eastAsia"/>
                <w:bCs/>
                <w:kern w:val="0"/>
              </w:rPr>
              <w:t>财务分析（实践）</w:t>
            </w:r>
          </w:p>
        </w:tc>
        <w:tc>
          <w:tcPr>
            <w:tcW w:w="2393" w:type="dxa"/>
            <w:shd w:val="clear" w:color="auto" w:fill="auto"/>
            <w:vAlign w:val="center"/>
          </w:tcPr>
          <w:p w14:paraId="639437B8">
            <w:pPr>
              <w:jc w:val="center"/>
              <w:rPr>
                <w:rFonts w:hint="eastAsia"/>
                <w:bCs/>
                <w:kern w:val="0"/>
              </w:rPr>
            </w:pPr>
          </w:p>
        </w:tc>
        <w:tc>
          <w:tcPr>
            <w:tcW w:w="2340" w:type="dxa"/>
            <w:gridSpan w:val="2"/>
            <w:shd w:val="clear" w:color="auto" w:fill="auto"/>
            <w:vAlign w:val="center"/>
          </w:tcPr>
          <w:p w14:paraId="32046CB3">
            <w:pPr>
              <w:jc w:val="center"/>
              <w:rPr>
                <w:rFonts w:hint="eastAsia"/>
                <w:bCs/>
                <w:kern w:val="0"/>
              </w:rPr>
            </w:pPr>
            <w:r>
              <w:rPr>
                <w:rFonts w:hint="eastAsia"/>
                <w:bCs/>
                <w:kern w:val="0"/>
              </w:rPr>
              <w:t>2</w:t>
            </w:r>
          </w:p>
        </w:tc>
        <w:tc>
          <w:tcPr>
            <w:tcW w:w="1284" w:type="dxa"/>
            <w:vAlign w:val="center"/>
          </w:tcPr>
          <w:p w14:paraId="16B3C962">
            <w:pPr>
              <w:rPr>
                <w:b/>
                <w:bCs/>
                <w:kern w:val="0"/>
              </w:rPr>
            </w:pPr>
            <w:r>
              <w:rPr>
                <w:rFonts w:hint="eastAsia"/>
                <w:sz w:val="21"/>
                <w:szCs w:val="21"/>
                <w:lang w:val="en-US" w:eastAsia="zh-CN"/>
              </w:rPr>
              <w:t>实践课程</w:t>
            </w:r>
            <w:r>
              <w:rPr>
                <w:rFonts w:hint="eastAsia"/>
                <w:sz w:val="21"/>
                <w:szCs w:val="21"/>
                <w:lang w:eastAsia="zh-CN"/>
              </w:rPr>
              <w:t>（</w:t>
            </w:r>
            <w:r>
              <w:rPr>
                <w:rFonts w:hint="eastAsia"/>
                <w:sz w:val="21"/>
                <w:szCs w:val="21"/>
                <w:lang w:val="en-US" w:eastAsia="zh-CN"/>
              </w:rPr>
              <w:t>理论课程合格后方可报考</w:t>
            </w:r>
            <w:r>
              <w:rPr>
                <w:rFonts w:hint="eastAsia"/>
                <w:sz w:val="21"/>
                <w:szCs w:val="21"/>
                <w:lang w:eastAsia="zh-CN"/>
              </w:rPr>
              <w:t>）</w:t>
            </w:r>
          </w:p>
        </w:tc>
      </w:tr>
      <w:tr w14:paraId="0F0D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vAlign w:val="center"/>
          </w:tcPr>
          <w:p w14:paraId="0C75FF98">
            <w:pPr>
              <w:jc w:val="center"/>
              <w:rPr>
                <w:b/>
                <w:bCs/>
                <w:kern w:val="0"/>
              </w:rPr>
            </w:pPr>
            <w:r>
              <w:rPr>
                <w:rFonts w:hint="eastAsia"/>
                <w:bCs/>
                <w:kern w:val="0"/>
              </w:rPr>
              <w:t>17</w:t>
            </w:r>
          </w:p>
        </w:tc>
        <w:tc>
          <w:tcPr>
            <w:tcW w:w="1200" w:type="dxa"/>
            <w:shd w:val="clear" w:color="auto" w:fill="auto"/>
            <w:vAlign w:val="center"/>
          </w:tcPr>
          <w:p w14:paraId="25DB1B26">
            <w:pPr>
              <w:jc w:val="center"/>
              <w:rPr>
                <w:b/>
                <w:bCs/>
                <w:kern w:val="0"/>
              </w:rPr>
            </w:pPr>
            <w:r>
              <w:rPr>
                <w:rFonts w:hint="eastAsia"/>
                <w:bCs/>
                <w:kern w:val="0"/>
              </w:rPr>
              <w:t>10249</w:t>
            </w:r>
          </w:p>
        </w:tc>
        <w:tc>
          <w:tcPr>
            <w:tcW w:w="2400" w:type="dxa"/>
            <w:shd w:val="clear" w:color="auto" w:fill="auto"/>
            <w:vAlign w:val="center"/>
          </w:tcPr>
          <w:p w14:paraId="61AD4BBB">
            <w:pPr>
              <w:jc w:val="center"/>
              <w:rPr>
                <w:b/>
                <w:bCs/>
                <w:kern w:val="0"/>
              </w:rPr>
            </w:pPr>
            <w:r>
              <w:rPr>
                <w:rFonts w:hint="eastAsia"/>
                <w:bCs/>
                <w:kern w:val="0"/>
              </w:rPr>
              <w:t>财务管理毕业论文</w:t>
            </w:r>
          </w:p>
        </w:tc>
        <w:tc>
          <w:tcPr>
            <w:tcW w:w="2393" w:type="dxa"/>
            <w:shd w:val="clear" w:color="auto" w:fill="auto"/>
            <w:vAlign w:val="center"/>
          </w:tcPr>
          <w:p w14:paraId="605CDF08">
            <w:pPr>
              <w:jc w:val="center"/>
              <w:rPr>
                <w:rFonts w:hint="eastAsia"/>
                <w:bCs/>
                <w:kern w:val="0"/>
              </w:rPr>
            </w:pPr>
          </w:p>
        </w:tc>
        <w:tc>
          <w:tcPr>
            <w:tcW w:w="2340" w:type="dxa"/>
            <w:gridSpan w:val="2"/>
            <w:shd w:val="clear" w:color="auto" w:fill="auto"/>
            <w:vAlign w:val="center"/>
          </w:tcPr>
          <w:p w14:paraId="70D5B06A">
            <w:pPr>
              <w:jc w:val="center"/>
              <w:rPr>
                <w:rFonts w:hint="eastAsia"/>
                <w:bCs/>
                <w:kern w:val="0"/>
              </w:rPr>
            </w:pPr>
            <w:r>
              <w:rPr>
                <w:rFonts w:hint="eastAsia"/>
                <w:bCs/>
                <w:kern w:val="0"/>
              </w:rPr>
              <w:t>不计学分</w:t>
            </w:r>
          </w:p>
        </w:tc>
        <w:tc>
          <w:tcPr>
            <w:tcW w:w="1284" w:type="dxa"/>
            <w:vAlign w:val="center"/>
          </w:tcPr>
          <w:p w14:paraId="563D3DCA">
            <w:pPr>
              <w:rPr>
                <w:b/>
                <w:bCs/>
                <w:kern w:val="0"/>
              </w:rPr>
            </w:pPr>
          </w:p>
        </w:tc>
      </w:tr>
      <w:tr w14:paraId="4272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698" w:type="dxa"/>
            <w:gridSpan w:val="4"/>
            <w:vAlign w:val="center"/>
          </w:tcPr>
          <w:p w14:paraId="12331442">
            <w:pPr>
              <w:jc w:val="center"/>
              <w:rPr>
                <w:rFonts w:hint="eastAsia"/>
                <w:b/>
                <w:bCs w:val="0"/>
                <w:kern w:val="0"/>
              </w:rPr>
            </w:pPr>
            <w:r>
              <w:rPr>
                <w:rFonts w:hint="eastAsia"/>
                <w:b/>
                <w:bCs w:val="0"/>
                <w:kern w:val="0"/>
                <w:lang w:val="en-US" w:eastAsia="zh-CN"/>
              </w:rPr>
              <w:t>专业</w:t>
            </w:r>
            <w:r>
              <w:rPr>
                <w:rFonts w:hint="eastAsia"/>
                <w:b/>
                <w:bCs w:val="0"/>
                <w:kern w:val="0"/>
              </w:rPr>
              <w:t>总学分</w:t>
            </w:r>
          </w:p>
        </w:tc>
        <w:tc>
          <w:tcPr>
            <w:tcW w:w="1092" w:type="dxa"/>
            <w:vAlign w:val="center"/>
          </w:tcPr>
          <w:p w14:paraId="53120960">
            <w:pPr>
              <w:jc w:val="center"/>
              <w:rPr>
                <w:b/>
                <w:bCs w:val="0"/>
                <w:kern w:val="0"/>
              </w:rPr>
            </w:pPr>
            <w:r>
              <w:rPr>
                <w:rFonts w:hint="eastAsia"/>
                <w:b/>
                <w:bCs w:val="0"/>
                <w:kern w:val="0"/>
              </w:rPr>
              <w:t>74</w:t>
            </w:r>
          </w:p>
        </w:tc>
        <w:tc>
          <w:tcPr>
            <w:tcW w:w="1248" w:type="dxa"/>
            <w:vAlign w:val="center"/>
          </w:tcPr>
          <w:p w14:paraId="5598B8A7">
            <w:pPr>
              <w:jc w:val="center"/>
              <w:rPr>
                <w:rFonts w:hint="eastAsia"/>
                <w:bCs/>
                <w:kern w:val="0"/>
              </w:rPr>
            </w:pPr>
          </w:p>
        </w:tc>
        <w:tc>
          <w:tcPr>
            <w:tcW w:w="1284" w:type="dxa"/>
            <w:vAlign w:val="center"/>
          </w:tcPr>
          <w:p w14:paraId="1672784E">
            <w:pPr>
              <w:rPr>
                <w:b/>
                <w:bCs/>
                <w:kern w:val="0"/>
              </w:rPr>
            </w:pPr>
          </w:p>
        </w:tc>
      </w:tr>
    </w:tbl>
    <w:p w14:paraId="3801FFCE"/>
    <w:p w14:paraId="35169350">
      <w:r>
        <w:rPr>
          <w:rFonts w:hint="eastAsia"/>
        </w:rPr>
        <w:t>备注：1.总学分7</w:t>
      </w:r>
      <w:r>
        <w:t>4</w:t>
      </w:r>
      <w:r>
        <w:rPr>
          <w:rFonts w:hint="eastAsia"/>
          <w:lang w:val="en-US" w:eastAsia="zh-CN"/>
        </w:rPr>
        <w:t>学</w:t>
      </w:r>
      <w:r>
        <w:rPr>
          <w:rFonts w:hint="eastAsia"/>
        </w:rPr>
        <w:t>分，学分认定与转换课程3</w:t>
      </w:r>
      <w:r>
        <w:t>5</w:t>
      </w:r>
      <w:r>
        <w:rPr>
          <w:rFonts w:hint="eastAsia"/>
        </w:rPr>
        <w:t>学分，统考及其他课程</w:t>
      </w:r>
      <w:r>
        <w:t>39</w:t>
      </w:r>
      <w:r>
        <w:rPr>
          <w:rFonts w:hint="eastAsia"/>
        </w:rPr>
        <w:t>学分；理论课程总门数1</w:t>
      </w:r>
      <w:r>
        <w:t>5</w:t>
      </w:r>
      <w:r>
        <w:rPr>
          <w:rFonts w:hint="eastAsia"/>
        </w:rPr>
        <w:t>门，学分认定与转换课程门数7，均未超过50%。</w:t>
      </w:r>
    </w:p>
    <w:p w14:paraId="3E1E42D9">
      <w:r>
        <w:t xml:space="preserve">  </w:t>
      </w:r>
      <w:r>
        <w:rPr>
          <w:rFonts w:hint="eastAsia"/>
        </w:rPr>
        <w:t>2.新专业计划“学分认定与转换课程”于</w:t>
      </w:r>
      <w:r>
        <w:rPr>
          <w:rFonts w:hint="eastAsia"/>
          <w:color w:val="auto"/>
        </w:rPr>
        <w:t>2026年</w:t>
      </w:r>
      <w:r>
        <w:rPr>
          <w:rFonts w:hint="eastAsia"/>
          <w:color w:val="auto"/>
          <w:lang w:val="en-US" w:eastAsia="zh-CN"/>
        </w:rPr>
        <w:t>秋</w:t>
      </w:r>
      <w:r>
        <w:rPr>
          <w:rFonts w:hint="eastAsia"/>
          <w:color w:val="auto"/>
        </w:rPr>
        <w:t>季</w:t>
      </w:r>
      <w:r>
        <w:rPr>
          <w:rFonts w:hint="eastAsia"/>
        </w:rPr>
        <w:t>执行并开课。</w:t>
      </w:r>
    </w:p>
    <w:p w14:paraId="29F7500E">
      <w:r>
        <w:rPr>
          <w:rFonts w:hint="eastAsia"/>
        </w:rPr>
        <w:t>3.新专业计划“统考课程”于2026年4月执行并开考，考生按照重庆市教育考试院公布的教材，参加高等教育自学考试统一考试；“实践考核课程”“毕业论文”由重庆文理学院负责组织实施。</w:t>
      </w:r>
    </w:p>
    <w:p w14:paraId="2B657E4E"/>
    <w:p w14:paraId="3EC6047D"/>
    <w:sectPr>
      <w:pgSz w:w="11906" w:h="16838"/>
      <w:pgMar w:top="1383" w:right="1463" w:bottom="1383"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728A1"/>
    <w:rsid w:val="0260497C"/>
    <w:rsid w:val="03394157"/>
    <w:rsid w:val="038F4AD6"/>
    <w:rsid w:val="039F0BD6"/>
    <w:rsid w:val="051E25B2"/>
    <w:rsid w:val="06034259"/>
    <w:rsid w:val="08642747"/>
    <w:rsid w:val="0C6F7FE2"/>
    <w:rsid w:val="0D3F0654"/>
    <w:rsid w:val="112A6538"/>
    <w:rsid w:val="138C5AAE"/>
    <w:rsid w:val="14102AD3"/>
    <w:rsid w:val="1F3E0C26"/>
    <w:rsid w:val="22474405"/>
    <w:rsid w:val="23C462AE"/>
    <w:rsid w:val="2B861323"/>
    <w:rsid w:val="2C2440A3"/>
    <w:rsid w:val="2DB15E0A"/>
    <w:rsid w:val="397228F1"/>
    <w:rsid w:val="41344930"/>
    <w:rsid w:val="415428DD"/>
    <w:rsid w:val="43710D80"/>
    <w:rsid w:val="489E3E01"/>
    <w:rsid w:val="4B844F1A"/>
    <w:rsid w:val="4D0E1123"/>
    <w:rsid w:val="4D826A23"/>
    <w:rsid w:val="57E77B5C"/>
    <w:rsid w:val="5C151AA7"/>
    <w:rsid w:val="61C41E03"/>
    <w:rsid w:val="6A4470E3"/>
    <w:rsid w:val="6C465394"/>
    <w:rsid w:val="6DD91AF0"/>
    <w:rsid w:val="716F1CA4"/>
    <w:rsid w:val="72D171E0"/>
    <w:rsid w:val="77524363"/>
    <w:rsid w:val="7B0C59FB"/>
    <w:rsid w:val="7D8950E1"/>
    <w:rsid w:val="7E1870F5"/>
    <w:rsid w:val="7E1F5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315"/>
      </w:tabs>
      <w:adjustRightInd w:val="0"/>
      <w:snapToGrid w:val="0"/>
    </w:pPr>
    <w:rPr>
      <w:rFonts w:asciiTheme="minorHAnsi" w:hAnsiTheme="minorHAnsi" w:eastAsiaTheme="minorEastAsia" w:cstheme="minorBidi"/>
      <w:kern w:val="2"/>
      <w:sz w:val="24"/>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c0cd686c-3762-4b08-a968-aa7fb6903140</errorID>
      <errorWord>新</errorWord>
      <group>L1_AI</group>
      <groupName>深度校对</groupName>
      <ability>L2_AI_Word</ability>
      <abilityName>字词纠错</abilityName>
      <candidateList>
        <item> 新</item>
      </candidateList>
      <explain/>
      <paraID>5B4FC893</paraID>
      <start>2</start>
      <end>4</end>
      <status>modified</status>
      <modifiedWord> 新</modifiedWord>
      <trackRevisions>false</trackRevisions>
    </reviewItem>
    <reviewItem>
      <errorID>84e97259-5875-4072-8f05-c9eb2a712f12</errorID>
      <errorWord>新</errorWord>
      <group>L1_AI</group>
      <groupName>深度校对</groupName>
      <ability>L2_AI_Word</ability>
      <abilityName>字词纠错</abilityName>
      <candidateList>
        <item> 新</item>
      </candidateList>
      <explain/>
      <paraID>1071D2B6</paraID>
      <start>2</start>
      <end>4</end>
      <status>modified</status>
      <modifiedWord> 新</modifiedWord>
      <trackRevisions>false</trackRevisions>
    </reviewItem>
    <reviewItem>
      <errorID>e0d3bb50-8b35-446b-b5e0-bf9ccc52f5f3</errorID>
      <errorWord>新旧</errorWord>
      <group>L1_AI</group>
      <groupName>深度校对</groupName>
      <ability>L2_AI_Word</ability>
      <abilityName>字词纠错</abilityName>
      <candidateList>
        <item> 新旧</item>
      </candidateList>
      <explain/>
      <paraID> F09C89C</paraID>
      <start>2</start>
      <end>5</end>
      <status>modified</status>
      <modifiedWord> 新旧</modifiedWord>
      <trackRevisions>false</trackRevisions>
    </reviewItem>
    <reviewItem>
      <errorID>a86f097b-9c51-417e-bab1-c5cb88691daf</errorID>
      <errorWord>新</errorWord>
      <group>L1_AI</group>
      <groupName>深度校对</groupName>
      <ability>L2_AI_Word</ability>
      <abilityName>字词纠错</abilityName>
      <candidateList>
        <item> 新</item>
      </candidateList>
      <explain/>
      <paraID>4B517E04</paraID>
      <start>4</start>
      <end>6</end>
      <status>modified</status>
      <modifiedWord> 新</modifiedWord>
      <trackRevisions>false</trackRevisions>
    </reviewItem>
    <reviewItem>
      <errorID>ddcb2af3-5fa6-4630-86d2-49e68cc492ff</errorID>
      <errorWord>新</errorWord>
      <group>L1_AI</group>
      <groupName>深度校对</groupName>
      <ability>L2_AI_Word</ability>
      <abilityName>字词纠错</abilityName>
      <candidateList>
        <item> 新</item>
      </candidateList>
      <explain/>
      <paraID>62C8917E</paraID>
      <start>2</start>
      <end>4</end>
      <status>modified</status>
      <modifiedWord> 新</modifiedWord>
      <trackRevisions>false</trackRevisions>
    </reviewItem>
    <reviewItem>
      <errorID>ae47c504-6cdd-4a31-b78f-63555403e562</errorID>
      <errorWord>新旧</errorWord>
      <group>L1_AI</group>
      <groupName>深度校对</groupName>
      <ability>L2_AI_Word</ability>
      <abilityName>字词纠错</abilityName>
      <candidateList>
        <item> 新旧</item>
      </candidateList>
      <explain/>
      <paraID>48756ED1</paraID>
      <start>2</start>
      <end>5</end>
      <status>modified</status>
      <modifiedWord> 新旧</modifiedWord>
      <trackRevisions>false</trackRevisions>
    </reviewItem>
    <reviewItem>
      <errorID>07d8664e-c785-417c-8d69-8d82af9c4a53</errorID>
      <errorWord>定额原理</errorWord>
      <group>L1_Word</group>
      <groupName>字词问题</groupName>
      <ability>L2_Typo</ability>
      <abilityName>字词错误</abilityName>
      <candidateList>
        <item>定额管理</item>
      </candidateList>
      <explain/>
      <paraID>52B54803</paraID>
      <start>2</start>
      <end>6</end>
      <status>ignored</status>
      <modifiedWord/>
      <trackRevisions>false</trackRevisions>
    </reviewItem>
  </reviewItems>
  <config/>
</contractReview>
</file>

<file path=customXml/itemProps1.xml><?xml version="1.0" encoding="utf-8"?>
<ds:datastoreItem xmlns:ds="http://schemas.openxmlformats.org/officeDocument/2006/customXml" ds:itemID="{3cdbc477-6e9c-4954-9009-f7fec464cd41}">
  <ds:schemaRefs/>
</ds:datastoreItem>
</file>

<file path=docProps/app.xml><?xml version="1.0" encoding="utf-8"?>
<Properties xmlns="http://schemas.openxmlformats.org/officeDocument/2006/extended-properties" xmlns:vt="http://schemas.openxmlformats.org/officeDocument/2006/docPropsVTypes">
  <Template>Normal.dotm</Template>
  <Pages>5</Pages>
  <Words>715</Words>
  <Characters>820</Characters>
  <Lines>0</Lines>
  <Paragraphs>0</Paragraphs>
  <TotalTime>288</TotalTime>
  <ScaleCrop>false</ScaleCrop>
  <LinksUpToDate>false</LinksUpToDate>
  <CharactersWithSpaces>820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2026-04-03T08:20:00Z</dcterms:created>
  <dc:creator>Administrator</dc:creator>
  <cp:lastModifiedBy>Administrator</cp:lastModifiedBy>
  <dcterms:modified xsi:type="dcterms:W3CDTF">2026-07-16T06:49:18Z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eyJoZGlkIjoiOTFjYTBkMzIzNWMxMTQ3OGMwMzZiMDJhNjk0MjQwY2EiLCJ1c2VySWQiOiI1Mjc0ODY2NDIifQ==</vt:lpwstr>
  </property>
  <property fmtid="{D5CDD505-2E9C-101B-9397-08002B2CF9AE}" pid="4" name="ICV">
    <vt:lpwstr>05C578563EE8471C96F1887780066A15_12</vt:lpwstr>
  </property>
</Properties>
</file>